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95468A" w14:textId="43E016D2" w:rsidR="001539EA" w:rsidRPr="00A860EF" w:rsidRDefault="00492420" w:rsidP="00A860EF">
      <w:pPr>
        <w:pStyle w:val="KeinLeerraum"/>
      </w:pPr>
      <w:r>
        <w:t>Die perfekte Lösung für die Dusche</w:t>
      </w:r>
    </w:p>
    <w:p w14:paraId="2FBFF479" w14:textId="1E5F3D47" w:rsidR="001539EA" w:rsidRPr="00A860EF" w:rsidRDefault="00492420" w:rsidP="00A860EF">
      <w:pPr>
        <w:pStyle w:val="berschrift1"/>
      </w:pPr>
      <w:r>
        <w:t>Die neue</w:t>
      </w:r>
      <w:r w:rsidR="00332E26" w:rsidRPr="00CF4B69">
        <w:t>n</w:t>
      </w:r>
      <w:r>
        <w:t xml:space="preserve"> </w:t>
      </w:r>
      <w:r w:rsidR="001539EA" w:rsidRPr="00A860EF">
        <w:t xml:space="preserve">Geberit ONE </w:t>
      </w:r>
      <w:r>
        <w:t>Duschplatzlösungen</w:t>
      </w:r>
      <w:r w:rsidR="001539EA" w:rsidRPr="00A860EF">
        <w:t xml:space="preserve"> erfüll</w:t>
      </w:r>
      <w:r>
        <w:t>en</w:t>
      </w:r>
      <w:r w:rsidR="001539EA" w:rsidRPr="00A860EF">
        <w:t xml:space="preserve"> Nutzerwünsche von heute und morgen</w:t>
      </w:r>
    </w:p>
    <w:p w14:paraId="6780F804" w14:textId="0ED7678F" w:rsidR="007E4D95" w:rsidRPr="00A860EF" w:rsidRDefault="392C6CE6" w:rsidP="392C6CE6">
      <w:pPr>
        <w:pStyle w:val="Kopfzeile"/>
        <w:spacing w:after="480"/>
        <w:rPr>
          <w:rStyle w:val="Hervorhebung"/>
          <w:lang w:val="de-CH"/>
        </w:rPr>
      </w:pPr>
      <w:r w:rsidRPr="392C6CE6">
        <w:rPr>
          <w:rStyle w:val="Hervorhebung"/>
          <w:lang w:val="de-CH"/>
        </w:rPr>
        <w:t xml:space="preserve">Geberit Vertriebs GmbH &amp; Co KG, </w:t>
      </w:r>
      <w:r w:rsidR="0090361D" w:rsidRPr="00086574">
        <w:rPr>
          <w:rStyle w:val="Hervorhebung"/>
          <w:lang w:val="de-CH"/>
        </w:rPr>
        <w:t>Februar</w:t>
      </w:r>
      <w:r w:rsidR="0090361D" w:rsidRPr="392C6CE6">
        <w:rPr>
          <w:rStyle w:val="Hervorhebung"/>
          <w:lang w:val="de-CH"/>
        </w:rPr>
        <w:t xml:space="preserve"> </w:t>
      </w:r>
      <w:r w:rsidRPr="392C6CE6">
        <w:rPr>
          <w:rStyle w:val="Hervorhebung"/>
          <w:lang w:val="de-CH"/>
        </w:rPr>
        <w:t>2020</w:t>
      </w:r>
    </w:p>
    <w:p w14:paraId="506C3C90" w14:textId="6A182A3F" w:rsidR="001539EA" w:rsidRPr="00A860EF" w:rsidRDefault="392C6CE6" w:rsidP="00A860EF">
      <w:pPr>
        <w:pStyle w:val="Titel"/>
      </w:pPr>
      <w:r>
        <w:t xml:space="preserve">Wenn sich Kunden etwas von ihrem Badezimmer wünschen, dann, dass es eine hohe Funktionalität und Flexibilität aufweist und leicht zu reinigen ist. Für den Duschbereich hat Geberit die bestehenden Lösungen mit dem Geberit ONE Konzept weiterentwickelt. Design und Funktion gehen dabei eine wegweisende Verbindung ein. </w:t>
      </w:r>
      <w:r w:rsidR="0031381A">
        <w:t>D</w:t>
      </w:r>
      <w:r>
        <w:t>ie neuen Duschplatzlösungen verbinden die technische Kompetenz hinter der Wand mit der Design- und Produktkompetenz vor der Wand. Entstanden ist ein Sanitär</w:t>
      </w:r>
      <w:r w:rsidR="0031381A">
        <w:t>objekt</w:t>
      </w:r>
      <w:r>
        <w:t>, das in seiner Gesamtheit optimiert und weiterentwickelt wurde. Erhältlich ist das Angebotsspektrum von Geberit ONE für die Dusche seit Oktober 2019.</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4"/>
      </w:tblGrid>
      <w:tr w:rsidR="002D44B3" w:rsidRPr="00492420" w14:paraId="6D9CF650" w14:textId="77777777" w:rsidTr="00764878">
        <w:tc>
          <w:tcPr>
            <w:tcW w:w="9344" w:type="dxa"/>
          </w:tcPr>
          <w:p w14:paraId="0611A2BE" w14:textId="27E05D55" w:rsidR="002D44B3" w:rsidRPr="001D7B0E" w:rsidRDefault="00492420" w:rsidP="00764878">
            <w:pPr>
              <w:spacing w:after="0" w:line="240" w:lineRule="auto"/>
              <w:jc w:val="center"/>
              <w:rPr>
                <w:b/>
              </w:rPr>
            </w:pPr>
            <w:r>
              <w:rPr>
                <w:b/>
                <w:noProof/>
              </w:rPr>
              <w:drawing>
                <wp:inline distT="0" distB="0" distL="0" distR="0" wp14:anchorId="65695BF8" wp14:editId="7D18D3D6">
                  <wp:extent cx="3862705" cy="2990850"/>
                  <wp:effectExtent l="0" t="0" r="444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20 Bathroom 1d.tif_preview.jpg"/>
                          <pic:cNvPicPr/>
                        </pic:nvPicPr>
                        <pic:blipFill rotWithShape="1">
                          <a:blip r:embed="rId11"/>
                          <a:srcRect l="31279" t="8913" r="3666" b="20042"/>
                          <a:stretch/>
                        </pic:blipFill>
                        <pic:spPr bwMode="auto">
                          <a:xfrm>
                            <a:off x="0" y="0"/>
                            <a:ext cx="3864075" cy="2991911"/>
                          </a:xfrm>
                          <a:prstGeom prst="rect">
                            <a:avLst/>
                          </a:prstGeom>
                          <a:ln>
                            <a:noFill/>
                          </a:ln>
                          <a:extLst>
                            <a:ext uri="{53640926-AAD7-44D8-BBD7-CCE9431645EC}">
                              <a14:shadowObscured xmlns:a14="http://schemas.microsoft.com/office/drawing/2010/main"/>
                            </a:ext>
                          </a:extLst>
                        </pic:spPr>
                      </pic:pic>
                    </a:graphicData>
                  </a:graphic>
                </wp:inline>
              </w:drawing>
            </w:r>
          </w:p>
        </w:tc>
      </w:tr>
    </w:tbl>
    <w:p w14:paraId="635C4D7B" w14:textId="7F3048C6" w:rsidR="001539EA" w:rsidRPr="00712F25" w:rsidRDefault="392C6CE6" w:rsidP="392C6CE6">
      <w:pPr>
        <w:pStyle w:val="IntensivesZitat"/>
        <w:rPr>
          <w:lang w:val="de-CH"/>
        </w:rPr>
      </w:pPr>
      <w:r w:rsidRPr="392C6CE6">
        <w:rPr>
          <w:b/>
          <w:bCs/>
          <w:lang w:val="de-CH"/>
        </w:rPr>
        <w:t xml:space="preserve">Geberit ONE </w:t>
      </w:r>
      <w:r w:rsidRPr="392C6CE6">
        <w:rPr>
          <w:lang w:val="de-CH"/>
        </w:rPr>
        <w:t>– Mit Geberit ONE vereint der Sanitärexperte sein sanitärtechnisches Know-how und seine Designkompetenz und bietet wegweisende, voll integrierte und umfassende Lösungen für das ganze Bad.</w:t>
      </w:r>
      <w:r w:rsidR="00255259">
        <w:rPr>
          <w:lang w:val="de-CH"/>
        </w:rPr>
        <w:t xml:space="preserve"> Besonders stilvoll und </w:t>
      </w:r>
      <w:r w:rsidR="00432B6B">
        <w:rPr>
          <w:lang w:val="de-CH"/>
        </w:rPr>
        <w:t xml:space="preserve">funktionell </w:t>
      </w:r>
      <w:r w:rsidR="00255259">
        <w:rPr>
          <w:lang w:val="de-CH"/>
        </w:rPr>
        <w:t>lässt sich der Duschbereich gestalten</w:t>
      </w:r>
      <w:r w:rsidRPr="392C6CE6">
        <w:rPr>
          <w:lang w:val="de-CH"/>
        </w:rPr>
        <w:t>.</w:t>
      </w:r>
    </w:p>
    <w:p w14:paraId="01AC2342" w14:textId="49C142DD" w:rsidR="008A6CD2" w:rsidRDefault="392C6CE6" w:rsidP="392C6CE6">
      <w:pPr>
        <w:rPr>
          <w:lang w:val="de-CH"/>
        </w:rPr>
      </w:pPr>
      <w:r w:rsidRPr="392C6CE6">
        <w:rPr>
          <w:lang w:val="de-CH"/>
        </w:rPr>
        <w:t xml:space="preserve">Wenn es um die Gestaltung des Duschbereichs geht, sind die Wünsche der Kundinnen und Kunden vielfältig. Besonderer Beliebtheit erfreut sich die bodenebene Variante, schafft sie doch mehr Raum im Bad. Geberit verfügt über eine Auswahl innovativer Lösungen für den Wasserablauf, die allesamt optimal auf Geberit ONE abgestimmt sind. Der Wandablauf schöpft dabei die Vorteile der Vorwandtechnologie besonders konsequent aus. Geberit geht noch einen Schritt weiter und schließt die Duschtrennwand sowie eine Nischenablagebox ins System ein. </w:t>
      </w:r>
    </w:p>
    <w:p w14:paraId="0052F9AD" w14:textId="416CDE6B" w:rsidR="009B6B30" w:rsidRPr="00D13C42" w:rsidRDefault="392C6CE6" w:rsidP="392C6CE6">
      <w:pPr>
        <w:rPr>
          <w:lang w:val="de-CH"/>
        </w:rPr>
      </w:pPr>
      <w:r w:rsidRPr="392C6CE6">
        <w:rPr>
          <w:lang w:val="de-CH"/>
        </w:rPr>
        <w:lastRenderedPageBreak/>
        <w:t>Damit werden große Hürden, die eine zügige, komplikationsfreie Realisierung des Duschbereichs erschweren, aus dem Weg geräumt. Mithilfe eines Rohbausets wird die Nischenablagebox zu einem festen, mit einer vormontierten Dichtfolie ausgestatteten Bestandteil des Installationssystems, dessen Platz verlässlich festgelegt werden kann. Dasselbe gilt für die Duschtrennwand, die sich endlich nahtlos in die Planungs- und Montageabläufe einbauen lässt.</w:t>
      </w:r>
    </w:p>
    <w:p w14:paraId="7B18C2A3" w14:textId="77777777" w:rsidR="009B6B30" w:rsidRPr="0075065D" w:rsidRDefault="009B6B30" w:rsidP="005F76F5">
      <w:pPr>
        <w:pStyle w:val="Untertitel"/>
        <w:rPr>
          <w:lang w:val="de-CH"/>
        </w:rPr>
      </w:pPr>
      <w:r w:rsidRPr="0075065D">
        <w:rPr>
          <w:lang w:val="de-CH"/>
        </w:rPr>
        <w:t>Geberit Wandablauf für Duschen</w:t>
      </w:r>
    </w:p>
    <w:p w14:paraId="7FEFDF50" w14:textId="1C67F0C8" w:rsidR="009B6B30" w:rsidRPr="00D13C42" w:rsidRDefault="392C6CE6" w:rsidP="392C6CE6">
      <w:pPr>
        <w:rPr>
          <w:lang w:val="de-CH"/>
        </w:rPr>
      </w:pPr>
      <w:r w:rsidRPr="392C6CE6">
        <w:rPr>
          <w:lang w:val="de-CH"/>
        </w:rPr>
        <w:t xml:space="preserve">Ob Wandablauf, Duschrinne </w:t>
      </w:r>
      <w:proofErr w:type="spellStart"/>
      <w:r w:rsidRPr="392C6CE6">
        <w:rPr>
          <w:lang w:val="de-CH"/>
        </w:rPr>
        <w:t>CleanLine</w:t>
      </w:r>
      <w:proofErr w:type="spellEnd"/>
      <w:r w:rsidRPr="392C6CE6">
        <w:rPr>
          <w:lang w:val="de-CH"/>
        </w:rPr>
        <w:t xml:space="preserve"> oder Duschfläche </w:t>
      </w:r>
      <w:proofErr w:type="spellStart"/>
      <w:r w:rsidRPr="392C6CE6">
        <w:rPr>
          <w:lang w:val="de-CH"/>
        </w:rPr>
        <w:t>Setaplano</w:t>
      </w:r>
      <w:proofErr w:type="spellEnd"/>
      <w:r w:rsidRPr="392C6CE6">
        <w:rPr>
          <w:lang w:val="de-CH"/>
        </w:rPr>
        <w:t xml:space="preserve"> – egal für welche Lösung man sich bei der </w:t>
      </w:r>
      <w:proofErr w:type="spellStart"/>
      <w:r w:rsidRPr="392C6CE6">
        <w:rPr>
          <w:lang w:val="de-CH"/>
        </w:rPr>
        <w:t>Duschenentwässerung</w:t>
      </w:r>
      <w:proofErr w:type="spellEnd"/>
      <w:r w:rsidRPr="392C6CE6">
        <w:rPr>
          <w:lang w:val="de-CH"/>
        </w:rPr>
        <w:t xml:space="preserve"> entscheidet, zum Geberit ONE Konzept passen alle drei. Am konsequentesten kommen die Vorteile einer Vorwandinstallation aber beim Wandablauf zum Tragen. </w:t>
      </w:r>
      <w:r w:rsidRPr="392C6CE6">
        <w:rPr>
          <w:lang w:val="de-DE"/>
        </w:rPr>
        <w:t>Dieser verlegt die Entwässerung bodenebener Duschen aus dem Boden in die Wand. Dadurch wird nicht nur der Raum innerhalb der Vorwand optimal genutzt; auch die Installation insgesamt gestaltet sich einfacher, da eine durchgängige Befliesung des Bodens möglich ist. W</w:t>
      </w:r>
      <w:proofErr w:type="spellStart"/>
      <w:r w:rsidRPr="392C6CE6">
        <w:rPr>
          <w:lang w:val="de-CH"/>
        </w:rPr>
        <w:t>ie</w:t>
      </w:r>
      <w:proofErr w:type="spellEnd"/>
      <w:r w:rsidRPr="392C6CE6">
        <w:rPr>
          <w:lang w:val="de-CH"/>
        </w:rPr>
        <w:t xml:space="preserve"> bei allen anderen Ablaufvarianten wird die Dichtfolie vormontiert geliefert, was die Sicherheit erheblich erhöht und die Arbeit auf der Baustelle erleichtert.</w:t>
      </w:r>
    </w:p>
    <w:p w14:paraId="13649174" w14:textId="77777777" w:rsidR="009B6B30" w:rsidRPr="00D13C42" w:rsidRDefault="009B6B30" w:rsidP="005F76F5">
      <w:pPr>
        <w:pStyle w:val="Untertitel"/>
        <w:rPr>
          <w:lang w:val="de-CH"/>
        </w:rPr>
      </w:pPr>
      <w:r w:rsidRPr="00D13C42">
        <w:rPr>
          <w:lang w:val="de-CH"/>
        </w:rPr>
        <w:t>Geberit Nischenablagebox</w:t>
      </w:r>
    </w:p>
    <w:p w14:paraId="142CDAD2" w14:textId="5BB40D2E" w:rsidR="009B6B30" w:rsidRPr="00D13C42" w:rsidRDefault="392C6CE6" w:rsidP="392C6CE6">
      <w:pPr>
        <w:rPr>
          <w:lang w:val="de-CH"/>
        </w:rPr>
      </w:pPr>
      <w:r w:rsidRPr="392C6CE6">
        <w:rPr>
          <w:lang w:val="de-CH"/>
        </w:rPr>
        <w:t xml:space="preserve">Eine erhebliche Vereinfachung erfährt auch die Planung und der Einbau einer Nischenablagebox. Die 30cm breite, 80cm hohe und 16cm tiefe Box braucht ihren Platz nicht gegen später installierte Rohrleitungen zu behaupten; Größe und Position werden vielmehr mithilfe eines neuen Rohbausets bereits früh verlässlich festgelegt. Mit einer vormontierten Dichtfolie zur Einarbeitung in die Verbundabdichtung ausgestattet, ist die Nischenablagebox somit ein fester Bestandteil des Installationssystems. Sie verfügt optional über eine </w:t>
      </w:r>
      <w:r w:rsidRPr="00787BA2">
        <w:rPr>
          <w:lang w:val="de-CH"/>
        </w:rPr>
        <w:t xml:space="preserve">verspiegelte Schiebetür, welche </w:t>
      </w:r>
      <w:r w:rsidR="005122C0">
        <w:rPr>
          <w:lang w:val="de-CH"/>
        </w:rPr>
        <w:t xml:space="preserve">sich entweder nach </w:t>
      </w:r>
      <w:r w:rsidRPr="00787BA2">
        <w:rPr>
          <w:lang w:val="de-CH"/>
        </w:rPr>
        <w:t xml:space="preserve">links oder </w:t>
      </w:r>
      <w:r w:rsidR="005122C0">
        <w:rPr>
          <w:lang w:val="de-CH"/>
        </w:rPr>
        <w:t xml:space="preserve">nach </w:t>
      </w:r>
      <w:r w:rsidRPr="00787BA2">
        <w:rPr>
          <w:lang w:val="de-CH"/>
        </w:rPr>
        <w:t>rechts</w:t>
      </w:r>
      <w:r w:rsidR="005122C0">
        <w:rPr>
          <w:lang w:val="de-CH"/>
        </w:rPr>
        <w:t xml:space="preserve"> öffnen lässt</w:t>
      </w:r>
      <w:r w:rsidRPr="00787BA2">
        <w:rPr>
          <w:lang w:val="de-CH"/>
        </w:rPr>
        <w:t>.</w:t>
      </w:r>
      <w:r w:rsidRPr="392C6CE6">
        <w:rPr>
          <w:lang w:val="de-CH"/>
        </w:rPr>
        <w:t xml:space="preserve"> Bei dieser platzsparenden Lösung bleiben Engpässe in Verbindung mit der Duscharmatur aus. Das Innere der Box ist darauf ausgelegt, Wasser- und Schmutzrückstände nicht zuzulassen</w:t>
      </w:r>
      <w:r w:rsidR="00937C3A">
        <w:rPr>
          <w:lang w:val="de-CH"/>
        </w:rPr>
        <w:t>. D</w:t>
      </w:r>
      <w:r w:rsidRPr="392C6CE6">
        <w:rPr>
          <w:lang w:val="de-CH"/>
        </w:rPr>
        <w:t>as Wasser kann sich nirgends ansammeln und fließt ungehindert aus der Ablage.</w:t>
      </w:r>
    </w:p>
    <w:p w14:paraId="17D36F4D" w14:textId="55B91215" w:rsidR="009B6B30" w:rsidRPr="00D13C42" w:rsidRDefault="392C6CE6" w:rsidP="392C6CE6">
      <w:pPr>
        <w:rPr>
          <w:lang w:val="de-CH"/>
        </w:rPr>
      </w:pPr>
      <w:r w:rsidRPr="392C6CE6">
        <w:rPr>
          <w:lang w:val="de-CH"/>
        </w:rPr>
        <w:t xml:space="preserve">Mithilfe eines weiteren Rohbausets kann auch eine 50cm breite, 30cm </w:t>
      </w:r>
      <w:r w:rsidR="00BE4104" w:rsidRPr="00BE4104">
        <w:rPr>
          <w:lang w:val="de-CH"/>
        </w:rPr>
        <w:t xml:space="preserve">hohe </w:t>
      </w:r>
      <w:r w:rsidRPr="392C6CE6">
        <w:rPr>
          <w:lang w:val="de-CH"/>
        </w:rPr>
        <w:t xml:space="preserve">und 15cm tiefe, befliesbare Nischenablagebox realisiert werden. Deren Installationsrahmen verfügt </w:t>
      </w:r>
      <w:r w:rsidR="00937C3A">
        <w:rPr>
          <w:lang w:val="de-CH"/>
        </w:rPr>
        <w:t xml:space="preserve">über </w:t>
      </w:r>
      <w:r w:rsidR="00717097">
        <w:rPr>
          <w:lang w:val="de-CH"/>
        </w:rPr>
        <w:t xml:space="preserve">ein vormontiertes Dichtvlies sowie </w:t>
      </w:r>
      <w:r w:rsidRPr="392C6CE6">
        <w:rPr>
          <w:lang w:val="de-CH"/>
        </w:rPr>
        <w:t>eine aufgeraute Oberfläche, die dem Fliesenleger eine ideale Arbeitsfläche bietet</w:t>
      </w:r>
      <w:r w:rsidR="00332E26">
        <w:rPr>
          <w:lang w:val="de-CH"/>
        </w:rPr>
        <w:t xml:space="preserve"> </w:t>
      </w:r>
    </w:p>
    <w:p w14:paraId="25619B9D" w14:textId="5225B2D0" w:rsidR="009B6B30" w:rsidRPr="00D13C42" w:rsidRDefault="009B6B30" w:rsidP="005F76F5">
      <w:pPr>
        <w:pStyle w:val="Untertitel"/>
        <w:rPr>
          <w:lang w:val="de-CH"/>
        </w:rPr>
      </w:pPr>
      <w:r w:rsidRPr="00D13C42">
        <w:rPr>
          <w:lang w:val="de-CH"/>
        </w:rPr>
        <w:t>Geberit Duschtrennwand</w:t>
      </w:r>
    </w:p>
    <w:p w14:paraId="58D0D461" w14:textId="6548C8A0" w:rsidR="009B6B30" w:rsidRPr="00D13C42" w:rsidRDefault="392C6CE6" w:rsidP="392C6CE6">
      <w:pPr>
        <w:rPr>
          <w:lang w:val="de-CH"/>
        </w:rPr>
      </w:pPr>
      <w:r w:rsidRPr="392C6CE6">
        <w:rPr>
          <w:lang w:val="de-CH"/>
        </w:rPr>
        <w:t xml:space="preserve">Ein weiteres Highlight von Geberit ONE zum Schluss: Die Befestigung </w:t>
      </w:r>
      <w:r w:rsidR="00BF5F99">
        <w:rPr>
          <w:lang w:val="de-CH"/>
        </w:rPr>
        <w:t>der</w:t>
      </w:r>
      <w:r w:rsidRPr="392C6CE6">
        <w:rPr>
          <w:lang w:val="de-CH"/>
        </w:rPr>
        <w:t xml:space="preserve"> Duschtrennwand, welche nach Abschluss aller übrigen Installationsarbeiten erfolgt, sorgt immer wieder für </w:t>
      </w:r>
      <w:r w:rsidR="009F55BF" w:rsidRPr="392C6CE6">
        <w:rPr>
          <w:lang w:val="de-CH"/>
        </w:rPr>
        <w:t>Probleme</w:t>
      </w:r>
      <w:r w:rsidR="009F55BF" w:rsidRPr="00D9120A">
        <w:rPr>
          <w:lang w:val="de-CH"/>
        </w:rPr>
        <w:t>.</w:t>
      </w:r>
      <w:r w:rsidRPr="392C6CE6">
        <w:rPr>
          <w:lang w:val="de-CH"/>
        </w:rPr>
        <w:t xml:space="preserve"> In diesem Moment zeigt sich nämlich, ob genau gearbeitet wurde und an den Schnittstellen zwischen den Gewerken alles </w:t>
      </w:r>
      <w:r w:rsidR="00F84B53" w:rsidRPr="392C6CE6">
        <w:rPr>
          <w:lang w:val="de-CH"/>
        </w:rPr>
        <w:t>funktioniert</w:t>
      </w:r>
      <w:r w:rsidRPr="392C6CE6">
        <w:rPr>
          <w:lang w:val="de-CH"/>
        </w:rPr>
        <w:t xml:space="preserve"> hat. Hier setzt Geberit an: Dank </w:t>
      </w:r>
      <w:r w:rsidR="001D45BD">
        <w:rPr>
          <w:lang w:val="de-CH"/>
        </w:rPr>
        <w:t xml:space="preserve">des passenden </w:t>
      </w:r>
      <w:r w:rsidRPr="392C6CE6">
        <w:rPr>
          <w:lang w:val="de-CH"/>
        </w:rPr>
        <w:t xml:space="preserve">Installationselements fügt sich die Geberit ONE Duschtrennwand nahtlos in die Planungs- und Montageabläufe des Vorwandsystems ein. Sie profitiert somit von den zahlreichen Vorteilen dieser bewährten Technologie: Die Geberit </w:t>
      </w:r>
      <w:r w:rsidRPr="392C6CE6">
        <w:rPr>
          <w:lang w:val="de-CH"/>
        </w:rPr>
        <w:lastRenderedPageBreak/>
        <w:t xml:space="preserve">Duschtrennwand wird solide im Installationselement verankert, wobei Toleranzen, die nach der Befliesung der Wand auftreten, großzügig berücksichtigt werden können. </w:t>
      </w:r>
      <w:r w:rsidR="001D45BD">
        <w:rPr>
          <w:lang w:val="de-CH"/>
        </w:rPr>
        <w:t xml:space="preserve">Die </w:t>
      </w:r>
      <w:r w:rsidRPr="392C6CE6">
        <w:rPr>
          <w:lang w:val="de-CH"/>
        </w:rPr>
        <w:t xml:space="preserve">werkseitig am Installationselement vormontierte Dichtfolie zur Einarbeitung in die Verbundabdichtung </w:t>
      </w:r>
      <w:r w:rsidR="001D45BD">
        <w:rPr>
          <w:lang w:val="de-CH"/>
        </w:rPr>
        <w:t xml:space="preserve">verhindert auf bewährte Weise </w:t>
      </w:r>
      <w:r w:rsidRPr="392C6CE6">
        <w:rPr>
          <w:lang w:val="de-CH"/>
        </w:rPr>
        <w:t xml:space="preserve">ein Eindringen von Wasser. Die Duschtrennwand ist in fünf verschiedenen Größen erhältlich. Weil diese </w:t>
      </w:r>
      <w:r w:rsidR="0031381A">
        <w:rPr>
          <w:lang w:val="de-CH"/>
        </w:rPr>
        <w:t xml:space="preserve">zudem </w:t>
      </w:r>
      <w:r w:rsidRPr="392C6CE6">
        <w:rPr>
          <w:lang w:val="de-CH"/>
        </w:rPr>
        <w:t>ohne Befestigungswinkel auskommen, ist die Gefahr von Fehlern bei der Montage eliminiert: die Duschtrennwand passt immer.</w:t>
      </w:r>
    </w:p>
    <w:p w14:paraId="6443CEF9" w14:textId="72BCA378" w:rsidR="392C6CE6" w:rsidRDefault="392C6CE6" w:rsidP="392C6CE6">
      <w:pPr>
        <w:rPr>
          <w:lang w:val="de-CH"/>
        </w:rPr>
      </w:pPr>
    </w:p>
    <w:p w14:paraId="6ED91511" w14:textId="77777777" w:rsidR="001E6D59" w:rsidRPr="005161FA" w:rsidRDefault="001E6D59" w:rsidP="001E6D59">
      <w:pPr>
        <w:pStyle w:val="Untertitel"/>
        <w:spacing w:line="240" w:lineRule="auto"/>
        <w:rPr>
          <w:rStyle w:val="Fett"/>
          <w:sz w:val="18"/>
          <w:szCs w:val="18"/>
          <w:lang w:val="de-AT"/>
        </w:rPr>
      </w:pPr>
      <w:r w:rsidRPr="005161FA">
        <w:rPr>
          <w:rStyle w:val="Fett"/>
          <w:sz w:val="18"/>
          <w:szCs w:val="18"/>
          <w:lang w:val="de-AT"/>
        </w:rPr>
        <w:t>Weitere Auskünfte erteilt:</w:t>
      </w:r>
    </w:p>
    <w:p w14:paraId="34FA8551" w14:textId="6BCE70C4" w:rsidR="001E6D59" w:rsidRPr="005161FA" w:rsidRDefault="001E6D59" w:rsidP="001E6D59">
      <w:pPr>
        <w:spacing w:line="240" w:lineRule="auto"/>
        <w:rPr>
          <w:sz w:val="18"/>
          <w:szCs w:val="18"/>
          <w:lang w:val="de-AT"/>
        </w:rPr>
      </w:pPr>
      <w:r w:rsidRPr="001E6D59">
        <w:rPr>
          <w:sz w:val="18"/>
          <w:szCs w:val="18"/>
          <w:lang w:val="de-AT" w:eastAsia="de-AT"/>
        </w:rPr>
        <w:t>Evelyn Sillipp</w:t>
      </w:r>
      <w:r w:rsidRPr="001E6D59">
        <w:rPr>
          <w:sz w:val="18"/>
          <w:szCs w:val="18"/>
          <w:lang w:val="de-AT" w:eastAsia="de-AT"/>
        </w:rPr>
        <w:br/>
        <w:t>PR &amp; Medi</w:t>
      </w:r>
      <w:r w:rsidR="0096059A">
        <w:rPr>
          <w:sz w:val="18"/>
          <w:szCs w:val="18"/>
          <w:lang w:val="de-AT" w:eastAsia="de-AT"/>
        </w:rPr>
        <w:t>a</w:t>
      </w:r>
      <w:r w:rsidRPr="001E6D59">
        <w:rPr>
          <w:sz w:val="18"/>
          <w:szCs w:val="18"/>
          <w:lang w:val="de-AT" w:eastAsia="de-AT"/>
        </w:rPr>
        <w:br/>
        <w:t>Geberit Vertriebs GmbH &amp; Co KG</w:t>
      </w:r>
      <w:r w:rsidRPr="001E6D59">
        <w:rPr>
          <w:sz w:val="18"/>
          <w:szCs w:val="18"/>
          <w:lang w:val="de-AT" w:eastAsia="de-AT"/>
        </w:rPr>
        <w:br/>
        <w:t>Gebertstraße 1, AT-3140 Pottenbrunn</w:t>
      </w:r>
      <w:r w:rsidRPr="001E6D59">
        <w:rPr>
          <w:sz w:val="18"/>
          <w:szCs w:val="18"/>
          <w:lang w:val="de-AT" w:eastAsia="de-AT"/>
        </w:rPr>
        <w:br/>
        <w:t>T: +43 2742 401 3010</w:t>
      </w:r>
      <w:r w:rsidRPr="001E6D59">
        <w:rPr>
          <w:sz w:val="18"/>
          <w:szCs w:val="18"/>
          <w:lang w:val="de-AT" w:eastAsia="de-AT"/>
        </w:rPr>
        <w:br/>
      </w:r>
      <w:hyperlink r:id="rId12" w:history="1">
        <w:r w:rsidRPr="001E6D59">
          <w:rPr>
            <w:rStyle w:val="Hyperlink"/>
            <w:color w:val="auto"/>
            <w:sz w:val="18"/>
            <w:szCs w:val="18"/>
            <w:lang w:val="de-AT" w:eastAsia="de-AT"/>
          </w:rPr>
          <w:t>evelyn.sillipp@geberit.com</w:t>
        </w:r>
      </w:hyperlink>
      <w:r w:rsidRPr="001E6D59">
        <w:rPr>
          <w:sz w:val="18"/>
          <w:szCs w:val="18"/>
          <w:lang w:val="de-AT" w:eastAsia="de-AT"/>
        </w:rPr>
        <w:br/>
      </w:r>
    </w:p>
    <w:p w14:paraId="6E1B5536" w14:textId="71504E2B" w:rsidR="001E6D59" w:rsidRPr="00971B96" w:rsidRDefault="001E6D59" w:rsidP="007B6883">
      <w:pPr>
        <w:kinsoku w:val="0"/>
        <w:overflowPunct w:val="0"/>
        <w:spacing w:line="240" w:lineRule="auto"/>
        <w:textAlignment w:val="baseline"/>
        <w:rPr>
          <w:szCs w:val="20"/>
          <w:lang w:val="de-AT"/>
        </w:rPr>
      </w:pPr>
      <w:r w:rsidRPr="00971B96">
        <w:rPr>
          <w:b/>
          <w:spacing w:val="-1"/>
          <w:sz w:val="18"/>
          <w:szCs w:val="20"/>
          <w:lang w:val="de-CH"/>
        </w:rPr>
        <w:t>Über Geberit</w:t>
      </w:r>
      <w:r w:rsidR="007B6883">
        <w:rPr>
          <w:b/>
          <w:spacing w:val="-1"/>
          <w:sz w:val="18"/>
          <w:szCs w:val="20"/>
          <w:lang w:val="de-CH"/>
        </w:rPr>
        <w:br/>
      </w:r>
      <w:r w:rsidRPr="00971B96">
        <w:rPr>
          <w:spacing w:val="-1"/>
          <w:sz w:val="18"/>
          <w:szCs w:val="20"/>
          <w:lang w:val="de-CH"/>
        </w:rPr>
        <w:t xml:space="preserve">Die weltweit tätige Geberit Gruppe ist europäischer Marktführer für Sanitärprodukte. Geberit verfügt in den meisten Ländern Europas </w:t>
      </w:r>
      <w:proofErr w:type="gramStart"/>
      <w:r w:rsidRPr="00971B96">
        <w:rPr>
          <w:spacing w:val="-1"/>
          <w:sz w:val="18"/>
          <w:szCs w:val="20"/>
          <w:lang w:val="de-CH"/>
        </w:rPr>
        <w:t>über eine starke lokale Präsenz</w:t>
      </w:r>
      <w:proofErr w:type="gramEnd"/>
      <w:r w:rsidRPr="00971B96">
        <w:rPr>
          <w:spacing w:val="-1"/>
          <w:sz w:val="18"/>
          <w:szCs w:val="20"/>
          <w:lang w:val="de-CH"/>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2019 einen Umsatz von CHF 3,1 Milliarden. Die Geberit Aktien sind an der SIX Swiss Exchange kotiert und seit 2012 Bestandteil des SMI (Swiss Market Index).</w:t>
      </w:r>
    </w:p>
    <w:p w14:paraId="29A0F6A6" w14:textId="77777777" w:rsidR="001E6D59" w:rsidRPr="00F00462" w:rsidRDefault="001E6D59" w:rsidP="001E6D59">
      <w:pPr>
        <w:kinsoku w:val="0"/>
        <w:overflowPunct w:val="0"/>
        <w:spacing w:before="241" w:line="321" w:lineRule="exact"/>
        <w:ind w:right="216"/>
        <w:textAlignment w:val="baseline"/>
        <w:rPr>
          <w:rFonts w:asciiTheme="minorHAnsi" w:hAnsiTheme="minorHAnsi" w:cstheme="minorHAnsi"/>
          <w:szCs w:val="20"/>
          <w:lang w:val="de-AT"/>
        </w:rPr>
      </w:pPr>
    </w:p>
    <w:p w14:paraId="1442DDCF" w14:textId="233A11CE" w:rsidR="00AA566F" w:rsidRPr="004927EB" w:rsidRDefault="00C2107F" w:rsidP="00B36EA7">
      <w:pPr>
        <w:pStyle w:val="Untertitel"/>
      </w:pPr>
      <w:proofErr w:type="spellStart"/>
      <w:r w:rsidRPr="004927EB">
        <w:t>B</w:t>
      </w:r>
      <w:r w:rsidR="005B491D" w:rsidRPr="004927EB">
        <w:t>ildmaterial</w:t>
      </w:r>
      <w:proofErr w:type="spellEnd"/>
    </w:p>
    <w:p w14:paraId="05C9C41C" w14:textId="28752976" w:rsidR="0069097E" w:rsidRPr="004927EB" w:rsidRDefault="0069097E" w:rsidP="0069097E"/>
    <w:p w14:paraId="0A48CACC" w14:textId="77777777" w:rsidR="0069097E" w:rsidRDefault="0069097E" w:rsidP="0069097E">
      <w:r w:rsidRPr="0069097E">
        <w:t xml:space="preserve">Download-Link: </w:t>
      </w:r>
    </w:p>
    <w:p w14:paraId="31C44BB1" w14:textId="7E0C50AF" w:rsidR="0069097E" w:rsidRDefault="00CB380A" w:rsidP="0069097E">
      <w:hyperlink r:id="rId13" w:history="1">
        <w:r w:rsidR="0069097E" w:rsidRPr="009C14A2">
          <w:rPr>
            <w:rStyle w:val="Hyperlink"/>
          </w:rPr>
          <w:t>https://geberit.sharepoint.com/:u:/s/ExternalFileShare/EbpYLGX-3V9Ij_kEvmib8k0BvJ9BiHFq6NbWEHU6dvF4iw?e=YUIpf2</w:t>
        </w:r>
      </w:hyperlink>
    </w:p>
    <w:p w14:paraId="6EA3BD2B" w14:textId="77777777" w:rsidR="0069097E" w:rsidRPr="0069097E" w:rsidRDefault="0069097E" w:rsidP="0069097E"/>
    <w:tbl>
      <w:tblPr>
        <w:tblStyle w:val="Tabellenraster"/>
        <w:tblW w:w="85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3261"/>
        <w:gridCol w:w="5296"/>
      </w:tblGrid>
      <w:tr w:rsidR="005A64EF" w:rsidRPr="00A32008" w14:paraId="4227B78A" w14:textId="77777777" w:rsidTr="392C6CE6">
        <w:trPr>
          <w:cantSplit/>
          <w:trHeight w:val="2070"/>
        </w:trPr>
        <w:tc>
          <w:tcPr>
            <w:tcW w:w="3261" w:type="dxa"/>
          </w:tcPr>
          <w:p w14:paraId="6700461A" w14:textId="62173778" w:rsidR="001539EA" w:rsidRPr="00AF4B96" w:rsidRDefault="0075065D" w:rsidP="0075065D">
            <w:pPr>
              <w:spacing w:line="240" w:lineRule="auto"/>
              <w:rPr>
                <w:noProof/>
                <w:lang w:val="de-DE" w:eastAsia="de-DE"/>
              </w:rPr>
            </w:pPr>
            <w:r>
              <w:rPr>
                <w:noProof/>
                <w:lang w:val="de-DE" w:eastAsia="de-DE"/>
              </w:rPr>
              <w:lastRenderedPageBreak/>
              <w:drawing>
                <wp:inline distT="0" distB="0" distL="0" distR="0" wp14:anchorId="2FB7EFC1" wp14:editId="02EB55C7">
                  <wp:extent cx="1690777" cy="2229278"/>
                  <wp:effectExtent l="0" t="0" r="508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19 Bathroom 02 H2 Geberit ONE_bigview.jpg"/>
                          <pic:cNvPicPr/>
                        </pic:nvPicPr>
                        <pic:blipFill rotWithShape="1">
                          <a:blip r:embed="rId14"/>
                          <a:srcRect b="6758"/>
                          <a:stretch/>
                        </pic:blipFill>
                        <pic:spPr bwMode="auto">
                          <a:xfrm>
                            <a:off x="0" y="0"/>
                            <a:ext cx="1704202" cy="2246979"/>
                          </a:xfrm>
                          <a:prstGeom prst="rect">
                            <a:avLst/>
                          </a:prstGeom>
                          <a:ln>
                            <a:noFill/>
                          </a:ln>
                          <a:extLst>
                            <a:ext uri="{53640926-AAD7-44D8-BBD7-CCE9431645EC}">
                              <a14:shadowObscured xmlns:a14="http://schemas.microsoft.com/office/drawing/2010/main"/>
                            </a:ext>
                          </a:extLst>
                        </pic:spPr>
                      </pic:pic>
                    </a:graphicData>
                  </a:graphic>
                </wp:inline>
              </w:drawing>
            </w:r>
          </w:p>
        </w:tc>
        <w:tc>
          <w:tcPr>
            <w:tcW w:w="5296" w:type="dxa"/>
          </w:tcPr>
          <w:p w14:paraId="31699D74" w14:textId="77777777" w:rsidR="0084012D" w:rsidRPr="0084012D" w:rsidRDefault="0084012D" w:rsidP="0084012D">
            <w:pPr>
              <w:pStyle w:val="Zitat"/>
              <w:rPr>
                <w:b/>
              </w:rPr>
            </w:pPr>
            <w:r w:rsidRPr="0084012D">
              <w:rPr>
                <w:b/>
              </w:rPr>
              <w:t>Unsichtbare Befestigung</w:t>
            </w:r>
          </w:p>
          <w:p w14:paraId="35B29BFB" w14:textId="5E4EC044" w:rsidR="0084012D" w:rsidRDefault="392C6CE6" w:rsidP="0084012D">
            <w:pPr>
              <w:pStyle w:val="Zitat"/>
            </w:pPr>
            <w:r>
              <w:t xml:space="preserve">Die Geberit ONE Lösung für den Duschbereich besteht aus den Elementen Duschablauf, Trennwand und Nischenablagebox. Alle sind dank der durchdachten Vorwandelemente leicht montierbar. </w:t>
            </w:r>
          </w:p>
          <w:p w14:paraId="108E47BD" w14:textId="6B1F9561" w:rsidR="001539EA" w:rsidRPr="00AF4B96" w:rsidRDefault="001539EA" w:rsidP="0084012D">
            <w:pPr>
              <w:pStyle w:val="Zitat"/>
              <w:rPr>
                <w:noProof/>
                <w:lang w:val="de-DE" w:eastAsia="de-DE"/>
              </w:rPr>
            </w:pPr>
            <w:r w:rsidRPr="00F933A2">
              <w:t>Foto: Geberit</w:t>
            </w:r>
          </w:p>
        </w:tc>
      </w:tr>
      <w:tr w:rsidR="005A64EF" w:rsidRPr="0096059A" w14:paraId="4FBEECF4" w14:textId="77777777" w:rsidTr="392C6CE6">
        <w:trPr>
          <w:cantSplit/>
          <w:trHeight w:val="2070"/>
        </w:trPr>
        <w:tc>
          <w:tcPr>
            <w:tcW w:w="3261" w:type="dxa"/>
          </w:tcPr>
          <w:p w14:paraId="4E6FC406" w14:textId="29295E5B" w:rsidR="005A64EF" w:rsidRDefault="005A64EF" w:rsidP="0075065D">
            <w:pPr>
              <w:spacing w:line="240" w:lineRule="auto"/>
              <w:rPr>
                <w:noProof/>
                <w:lang w:val="de-DE" w:eastAsia="de-DE"/>
              </w:rPr>
            </w:pPr>
            <w:r>
              <w:rPr>
                <w:noProof/>
                <w:lang w:val="de-DE" w:eastAsia="de-DE"/>
              </w:rPr>
              <w:drawing>
                <wp:inline distT="0" distB="0" distL="0" distR="0" wp14:anchorId="331589A6" wp14:editId="10C1238B">
                  <wp:extent cx="1685759" cy="225742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19 Bathroom 02 I Geberit ONE_bigview.jpg"/>
                          <pic:cNvPicPr/>
                        </pic:nvPicPr>
                        <pic:blipFill rotWithShape="1">
                          <a:blip r:embed="rId15"/>
                          <a:srcRect t="4147" b="6509"/>
                          <a:stretch/>
                        </pic:blipFill>
                        <pic:spPr bwMode="auto">
                          <a:xfrm>
                            <a:off x="0" y="0"/>
                            <a:ext cx="1699287" cy="2275540"/>
                          </a:xfrm>
                          <a:prstGeom prst="rect">
                            <a:avLst/>
                          </a:prstGeom>
                          <a:ln>
                            <a:noFill/>
                          </a:ln>
                          <a:extLst>
                            <a:ext uri="{53640926-AAD7-44D8-BBD7-CCE9431645EC}">
                              <a14:shadowObscured xmlns:a14="http://schemas.microsoft.com/office/drawing/2010/main"/>
                            </a:ext>
                          </a:extLst>
                        </pic:spPr>
                      </pic:pic>
                    </a:graphicData>
                  </a:graphic>
                </wp:inline>
              </w:drawing>
            </w:r>
          </w:p>
        </w:tc>
        <w:tc>
          <w:tcPr>
            <w:tcW w:w="5296" w:type="dxa"/>
          </w:tcPr>
          <w:p w14:paraId="6D7B2AB2" w14:textId="63D9E9D2" w:rsidR="005A64EF" w:rsidRPr="00E570F9" w:rsidRDefault="005A64EF" w:rsidP="005A64EF">
            <w:pPr>
              <w:pStyle w:val="Untertitel"/>
            </w:pPr>
            <w:r>
              <w:t>Einfach und nahtlos</w:t>
            </w:r>
          </w:p>
          <w:p w14:paraId="083C78D2" w14:textId="094EF890" w:rsidR="005A64EF" w:rsidRDefault="005A64EF" w:rsidP="0084012D">
            <w:pPr>
              <w:pStyle w:val="Zitat"/>
            </w:pPr>
            <w:r w:rsidRPr="007658B4">
              <w:t xml:space="preserve">Die Befestigung einer Duschtrennwand sorgt immer wieder für Probleme. </w:t>
            </w:r>
            <w:r>
              <w:t>Geberit erleichtert dies durch das</w:t>
            </w:r>
            <w:r w:rsidRPr="007658B4">
              <w:t xml:space="preserve"> neuartige Installationselement</w:t>
            </w:r>
            <w:r>
              <w:t>. Da</w:t>
            </w:r>
            <w:r w:rsidR="00E2491A">
              <w:t xml:space="preserve">mit </w:t>
            </w:r>
            <w:r w:rsidRPr="007658B4">
              <w:t xml:space="preserve">fügt sich die Geberit </w:t>
            </w:r>
            <w:r w:rsidR="00332E26" w:rsidRPr="007C083A">
              <w:t>ONE</w:t>
            </w:r>
            <w:r w:rsidR="00332E26">
              <w:t xml:space="preserve"> </w:t>
            </w:r>
            <w:r w:rsidRPr="007658B4">
              <w:t>Duschtrennwand nahtlos in die Planungs- und Montageabläufe des Vorwandsystems ein.</w:t>
            </w:r>
          </w:p>
          <w:p w14:paraId="30BFF8F7" w14:textId="6A8A7F9E" w:rsidR="0069097E" w:rsidRPr="0069097E" w:rsidRDefault="0069097E" w:rsidP="0069097E">
            <w:r>
              <w:t>Foto: Geberit</w:t>
            </w:r>
          </w:p>
        </w:tc>
      </w:tr>
      <w:tr w:rsidR="005A64EF" w:rsidRPr="003238FB" w14:paraId="747590CC" w14:textId="77777777" w:rsidTr="392C6CE6">
        <w:trPr>
          <w:cantSplit/>
          <w:trHeight w:val="1964"/>
        </w:trPr>
        <w:tc>
          <w:tcPr>
            <w:tcW w:w="3261" w:type="dxa"/>
          </w:tcPr>
          <w:p w14:paraId="12740399" w14:textId="226C7141" w:rsidR="001539EA" w:rsidRPr="00AF4B96" w:rsidRDefault="0075065D" w:rsidP="0075065D">
            <w:pPr>
              <w:spacing w:line="240" w:lineRule="auto"/>
              <w:rPr>
                <w:noProof/>
                <w:lang w:val="de-DE" w:eastAsia="de-DE"/>
              </w:rPr>
            </w:pPr>
            <w:bookmarkStart w:id="0" w:name="_GoBack"/>
            <w:r>
              <w:rPr>
                <w:noProof/>
                <w:lang w:val="de-DE" w:eastAsia="de-DE"/>
              </w:rPr>
              <w:lastRenderedPageBreak/>
              <w:drawing>
                <wp:inline distT="0" distB="0" distL="0" distR="0" wp14:anchorId="35417F24" wp14:editId="6D1802BA">
                  <wp:extent cx="1666875" cy="2498351"/>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19 Bathroom 02 L_2 Geberit ONE_bigview.jpg"/>
                          <pic:cNvPicPr/>
                        </pic:nvPicPr>
                        <pic:blipFill>
                          <a:blip r:embed="rId16"/>
                          <a:stretch>
                            <a:fillRect/>
                          </a:stretch>
                        </pic:blipFill>
                        <pic:spPr>
                          <a:xfrm>
                            <a:off x="0" y="0"/>
                            <a:ext cx="1675660" cy="2511518"/>
                          </a:xfrm>
                          <a:prstGeom prst="rect">
                            <a:avLst/>
                          </a:prstGeom>
                        </pic:spPr>
                      </pic:pic>
                    </a:graphicData>
                  </a:graphic>
                </wp:inline>
              </w:drawing>
            </w:r>
            <w:bookmarkEnd w:id="0"/>
          </w:p>
        </w:tc>
        <w:tc>
          <w:tcPr>
            <w:tcW w:w="5296" w:type="dxa"/>
          </w:tcPr>
          <w:p w14:paraId="1432DB65" w14:textId="193575A9" w:rsidR="61C30277" w:rsidRDefault="61C30277" w:rsidP="61C30277">
            <w:pPr>
              <w:pStyle w:val="Untertitel"/>
            </w:pPr>
            <w:r>
              <w:t>Verspiegelte Spiegeltür</w:t>
            </w:r>
          </w:p>
          <w:p w14:paraId="07BABD9B" w14:textId="45D88BA9" w:rsidR="001539EA" w:rsidRPr="00AF4B96" w:rsidRDefault="005A64EF" w:rsidP="001539EA">
            <w:pPr>
              <w:rPr>
                <w:noProof/>
                <w:lang w:val="de-DE" w:eastAsia="de-DE"/>
              </w:rPr>
            </w:pPr>
            <w:r w:rsidRPr="007658B4">
              <w:t xml:space="preserve">Mit einer vormontierten Dichtfolie zur Einarbeitung in die Verbundabdichtung ausgestattet, ist die </w:t>
            </w:r>
            <w:r w:rsidR="003238FB">
              <w:t xml:space="preserve">ONE </w:t>
            </w:r>
            <w:r w:rsidRPr="007658B4">
              <w:t xml:space="preserve">Nischenablagebox </w:t>
            </w:r>
            <w:r w:rsidR="00256520">
              <w:t xml:space="preserve">von Geberit </w:t>
            </w:r>
            <w:r w:rsidRPr="007658B4">
              <w:t>ein fester Bestandteil des Installationssystems. Sie verfügt optional über eine verspiegelte Schiebetür</w:t>
            </w:r>
            <w:r w:rsidR="001539EA" w:rsidRPr="00F933A2">
              <w:t xml:space="preserve">. </w:t>
            </w:r>
            <w:r w:rsidR="001539EA" w:rsidRPr="00F933A2">
              <w:rPr>
                <w:color w:val="000000"/>
              </w:rPr>
              <w:br/>
              <w:t>Foto: Geberit</w:t>
            </w:r>
          </w:p>
        </w:tc>
      </w:tr>
      <w:tr w:rsidR="005A64EF" w:rsidRPr="00135A29" w14:paraId="7FDF4FF8" w14:textId="77777777" w:rsidTr="392C6CE6">
        <w:trPr>
          <w:cantSplit/>
          <w:trHeight w:val="1964"/>
        </w:trPr>
        <w:tc>
          <w:tcPr>
            <w:tcW w:w="3261" w:type="dxa"/>
          </w:tcPr>
          <w:p w14:paraId="3FDDBF90" w14:textId="3F4BF556" w:rsidR="001539EA" w:rsidRPr="00AF4B96" w:rsidRDefault="0075065D" w:rsidP="0075065D">
            <w:pPr>
              <w:spacing w:line="240" w:lineRule="auto"/>
              <w:rPr>
                <w:noProof/>
                <w:lang w:val="de-DE" w:eastAsia="de-DE"/>
              </w:rPr>
            </w:pPr>
            <w:r>
              <w:rPr>
                <w:noProof/>
                <w:lang w:val="de-DE" w:eastAsia="de-DE"/>
              </w:rPr>
              <w:drawing>
                <wp:inline distT="0" distB="0" distL="0" distR="0" wp14:anchorId="600FC7AC" wp14:editId="613B8EA4">
                  <wp:extent cx="1828800" cy="122017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9 Bathroom 02 K Walldrain_bigview.jpg"/>
                          <pic:cNvPicPr/>
                        </pic:nvPicPr>
                        <pic:blipFill>
                          <a:blip r:embed="rId17"/>
                          <a:stretch>
                            <a:fillRect/>
                          </a:stretch>
                        </pic:blipFill>
                        <pic:spPr>
                          <a:xfrm>
                            <a:off x="0" y="0"/>
                            <a:ext cx="1837343" cy="1225878"/>
                          </a:xfrm>
                          <a:prstGeom prst="rect">
                            <a:avLst/>
                          </a:prstGeom>
                        </pic:spPr>
                      </pic:pic>
                    </a:graphicData>
                  </a:graphic>
                </wp:inline>
              </w:drawing>
            </w:r>
          </w:p>
        </w:tc>
        <w:tc>
          <w:tcPr>
            <w:tcW w:w="5296" w:type="dxa"/>
          </w:tcPr>
          <w:p w14:paraId="5F588B83" w14:textId="12A28DD7" w:rsidR="0084012D" w:rsidRPr="00E570F9" w:rsidRDefault="00135A29" w:rsidP="0084012D">
            <w:pPr>
              <w:pStyle w:val="Untertitel"/>
            </w:pPr>
            <w:r>
              <w:t>Wandablauf</w:t>
            </w:r>
          </w:p>
          <w:p w14:paraId="390ABAE6" w14:textId="064CDEDD" w:rsidR="001539EA" w:rsidRPr="00AF4B96" w:rsidRDefault="00135A29" w:rsidP="001539EA">
            <w:pPr>
              <w:rPr>
                <w:noProof/>
                <w:lang w:val="de-DE" w:eastAsia="de-DE"/>
              </w:rPr>
            </w:pPr>
            <w:r w:rsidRPr="00D13C42">
              <w:t xml:space="preserve">Ob Wandablauf, Duschrinne </w:t>
            </w:r>
            <w:proofErr w:type="spellStart"/>
            <w:r w:rsidRPr="00D13C42">
              <w:t>CleanLine</w:t>
            </w:r>
            <w:proofErr w:type="spellEnd"/>
            <w:r w:rsidRPr="00D13C42">
              <w:t xml:space="preserve"> oder Duschfläche </w:t>
            </w:r>
            <w:proofErr w:type="spellStart"/>
            <w:r w:rsidRPr="00D13C42">
              <w:t>Setaplano</w:t>
            </w:r>
            <w:proofErr w:type="spellEnd"/>
            <w:r w:rsidRPr="00D13C42">
              <w:t xml:space="preserve"> – egal für welche Lösung für bodenebene Dusche man sich entscheidet, zum Geberit ONE Konzept passen alle drei</w:t>
            </w:r>
            <w:r w:rsidR="001539EA" w:rsidRPr="00F933A2">
              <w:rPr>
                <w:color w:val="000000"/>
              </w:rPr>
              <w:t>.</w:t>
            </w:r>
            <w:r w:rsidR="001539EA" w:rsidRPr="00F933A2">
              <w:rPr>
                <w:color w:val="000000"/>
              </w:rPr>
              <w:br/>
              <w:t>Foto: Geberit</w:t>
            </w:r>
          </w:p>
        </w:tc>
      </w:tr>
      <w:tr w:rsidR="005A64EF" w:rsidRPr="007C083A" w14:paraId="1D5F0CF1" w14:textId="77777777" w:rsidTr="392C6CE6">
        <w:trPr>
          <w:cantSplit/>
          <w:trHeight w:val="1964"/>
        </w:trPr>
        <w:tc>
          <w:tcPr>
            <w:tcW w:w="3261" w:type="dxa"/>
          </w:tcPr>
          <w:p w14:paraId="38DCA7AB" w14:textId="49591C13" w:rsidR="001539EA" w:rsidRPr="00F933A2" w:rsidRDefault="0075065D" w:rsidP="0075065D">
            <w:pPr>
              <w:spacing w:line="240" w:lineRule="auto"/>
              <w:rPr>
                <w:noProof/>
                <w:lang w:eastAsia="de-DE"/>
              </w:rPr>
            </w:pPr>
            <w:r>
              <w:rPr>
                <w:noProof/>
                <w:lang w:eastAsia="de-DE"/>
              </w:rPr>
              <w:drawing>
                <wp:inline distT="0" distB="0" distL="0" distR="0" wp14:anchorId="7A96E4BB" wp14:editId="0FCAFE1D">
                  <wp:extent cx="1781694" cy="2451100"/>
                  <wp:effectExtent l="0" t="0" r="9525"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19 rough-in for shower shelf_bigview.jpg"/>
                          <pic:cNvPicPr/>
                        </pic:nvPicPr>
                        <pic:blipFill rotWithShape="1">
                          <a:blip r:embed="rId18"/>
                          <a:srcRect t="10732" r="8244"/>
                          <a:stretch/>
                        </pic:blipFill>
                        <pic:spPr bwMode="auto">
                          <a:xfrm>
                            <a:off x="0" y="0"/>
                            <a:ext cx="1792842" cy="2466437"/>
                          </a:xfrm>
                          <a:prstGeom prst="rect">
                            <a:avLst/>
                          </a:prstGeom>
                          <a:ln>
                            <a:noFill/>
                          </a:ln>
                          <a:extLst>
                            <a:ext uri="{53640926-AAD7-44D8-BBD7-CCE9431645EC}">
                              <a14:shadowObscured xmlns:a14="http://schemas.microsoft.com/office/drawing/2010/main"/>
                            </a:ext>
                          </a:extLst>
                        </pic:spPr>
                      </pic:pic>
                    </a:graphicData>
                  </a:graphic>
                </wp:inline>
              </w:drawing>
            </w:r>
          </w:p>
        </w:tc>
        <w:tc>
          <w:tcPr>
            <w:tcW w:w="5296" w:type="dxa"/>
          </w:tcPr>
          <w:p w14:paraId="0B8831D8" w14:textId="36A02A41" w:rsidR="0084012D" w:rsidRPr="00E570F9" w:rsidRDefault="61C30277" w:rsidP="0084012D">
            <w:pPr>
              <w:pStyle w:val="Untertitel"/>
            </w:pPr>
            <w:r>
              <w:t xml:space="preserve">Der Rahmen </w:t>
            </w:r>
          </w:p>
          <w:p w14:paraId="04192E08" w14:textId="6DDA51B9" w:rsidR="001539EA" w:rsidRPr="00F933A2" w:rsidRDefault="392C6CE6" w:rsidP="392C6CE6">
            <w:pPr>
              <w:rPr>
                <w:b/>
                <w:bCs/>
                <w:color w:val="000000" w:themeColor="text1"/>
              </w:rPr>
            </w:pPr>
            <w:r>
              <w:t xml:space="preserve">Eine erhebliche Vereinfachung erfährt auch die Planung und der Einbau einer </w:t>
            </w:r>
            <w:r w:rsidR="00256520">
              <w:t xml:space="preserve">Geberit </w:t>
            </w:r>
            <w:r w:rsidR="003238FB">
              <w:t xml:space="preserve">ONE </w:t>
            </w:r>
            <w:r>
              <w:t>Nischenablagebox. Die Box braucht ihren Platz nicht gegen später installierte Rohrleitungen zu behaupten; Größe und Position werden vielmehr mithilfe eines neuen Rohbausets bereits früh verlässlich festgelegt.</w:t>
            </w:r>
            <w:r w:rsidR="005A64EF">
              <w:br/>
            </w:r>
            <w:r w:rsidRPr="392C6CE6">
              <w:rPr>
                <w:color w:val="000000" w:themeColor="text1"/>
              </w:rPr>
              <w:t>Foto: Geberit</w:t>
            </w:r>
          </w:p>
        </w:tc>
      </w:tr>
      <w:tr w:rsidR="0075065D" w:rsidRPr="007C083A" w14:paraId="15871F50" w14:textId="77777777" w:rsidTr="392C6CE6">
        <w:trPr>
          <w:cantSplit/>
          <w:trHeight w:val="1964"/>
        </w:trPr>
        <w:tc>
          <w:tcPr>
            <w:tcW w:w="3261" w:type="dxa"/>
          </w:tcPr>
          <w:p w14:paraId="0E396E32" w14:textId="66B82C5D" w:rsidR="0075065D" w:rsidRDefault="0075065D" w:rsidP="0075065D">
            <w:pPr>
              <w:spacing w:line="240" w:lineRule="auto"/>
              <w:rPr>
                <w:noProof/>
                <w:lang w:eastAsia="de-DE"/>
              </w:rPr>
            </w:pPr>
            <w:r>
              <w:rPr>
                <w:noProof/>
                <w:lang w:eastAsia="de-DE"/>
              </w:rPr>
              <w:lastRenderedPageBreak/>
              <w:drawing>
                <wp:inline distT="0" distB="0" distL="0" distR="0" wp14:anchorId="428ADD01" wp14:editId="33FA01F6">
                  <wp:extent cx="1835150" cy="1297789"/>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19 Box for shower shelf_bigview.jpg"/>
                          <pic:cNvPicPr/>
                        </pic:nvPicPr>
                        <pic:blipFill>
                          <a:blip r:embed="rId19"/>
                          <a:stretch>
                            <a:fillRect/>
                          </a:stretch>
                        </pic:blipFill>
                        <pic:spPr>
                          <a:xfrm>
                            <a:off x="0" y="0"/>
                            <a:ext cx="1847610" cy="1306600"/>
                          </a:xfrm>
                          <a:prstGeom prst="rect">
                            <a:avLst/>
                          </a:prstGeom>
                        </pic:spPr>
                      </pic:pic>
                    </a:graphicData>
                  </a:graphic>
                </wp:inline>
              </w:drawing>
            </w:r>
          </w:p>
        </w:tc>
        <w:tc>
          <w:tcPr>
            <w:tcW w:w="5296" w:type="dxa"/>
          </w:tcPr>
          <w:p w14:paraId="46863512" w14:textId="7FA4BB12" w:rsidR="0075065D" w:rsidRDefault="005A64EF" w:rsidP="0075065D">
            <w:pPr>
              <w:pStyle w:val="Untertitel"/>
            </w:pPr>
            <w:r>
              <w:t>Dicht</w:t>
            </w:r>
          </w:p>
          <w:p w14:paraId="4C453174" w14:textId="28B6BBA0" w:rsidR="0075065D" w:rsidRDefault="007C083A" w:rsidP="0075065D">
            <w:r>
              <w:t xml:space="preserve">Wie bei den </w:t>
            </w:r>
            <w:proofErr w:type="spellStart"/>
            <w:r>
              <w:t>Duschenentwässerungen</w:t>
            </w:r>
            <w:proofErr w:type="spellEnd"/>
            <w:r>
              <w:t xml:space="preserve"> von Geberit ist auch bei der </w:t>
            </w:r>
            <w:r w:rsidR="003238FB">
              <w:t xml:space="preserve">Geberit ONE </w:t>
            </w:r>
            <w:r>
              <w:t>Nischenablagebox d</w:t>
            </w:r>
            <w:r w:rsidR="005A64EF">
              <w:t xml:space="preserve">ie Dichtfolie zur Einarbeitung in die Verbundabdichtung </w:t>
            </w:r>
            <w:r>
              <w:t xml:space="preserve">bereits vormontiert. </w:t>
            </w:r>
            <w:r w:rsidR="0075065D">
              <w:br/>
              <w:t>Foto: Geberit</w:t>
            </w:r>
          </w:p>
        </w:tc>
      </w:tr>
    </w:tbl>
    <w:p w14:paraId="5192C383" w14:textId="77777777" w:rsidR="009F04B7" w:rsidRPr="00AF4B96" w:rsidRDefault="009F04B7" w:rsidP="00E41DB3">
      <w:pPr>
        <w:rPr>
          <w:lang w:val="de-DE"/>
        </w:rPr>
      </w:pPr>
    </w:p>
    <w:p w14:paraId="26835BAF" w14:textId="77777777" w:rsidR="00934FF8" w:rsidRPr="00870E71" w:rsidRDefault="00934FF8" w:rsidP="00055A5C">
      <w:pPr>
        <w:pStyle w:val="Boilerpatebold"/>
        <w:rPr>
          <w:rStyle w:val="Fett"/>
          <w:b w:val="0"/>
          <w:highlight w:val="yellow"/>
          <w:lang w:val="de-DE"/>
        </w:rPr>
      </w:pPr>
    </w:p>
    <w:sectPr w:rsidR="00934FF8" w:rsidRPr="00870E71">
      <w:headerReference w:type="even" r:id="rId20"/>
      <w:headerReference w:type="default" r:id="rId21"/>
      <w:footerReference w:type="even" r:id="rId22"/>
      <w:footerReference w:type="default" r:id="rId23"/>
      <w:headerReference w:type="first" r:id="rId24"/>
      <w:footerReference w:type="first" r:id="rId25"/>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69FEFE" w14:textId="77777777" w:rsidR="002A0A5D" w:rsidRDefault="002A0A5D" w:rsidP="00C0638B">
      <w:r>
        <w:separator/>
      </w:r>
    </w:p>
  </w:endnote>
  <w:endnote w:type="continuationSeparator" w:id="0">
    <w:p w14:paraId="17A34A60" w14:textId="77777777" w:rsidR="002A0A5D" w:rsidRDefault="002A0A5D"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6DF46C" w14:textId="77777777" w:rsidR="00712F25" w:rsidRDefault="00712F2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DC3A9A" w14:textId="385E9951" w:rsidR="0059264C" w:rsidRDefault="0059264C" w:rsidP="00C0638B">
    <w:pPr>
      <w:pStyle w:val="Fuzeile"/>
    </w:pPr>
    <w:r>
      <w:rPr>
        <w:snapToGrid w:val="0"/>
      </w:rPr>
      <w:fldChar w:fldCharType="begin"/>
    </w:r>
    <w:r>
      <w:rPr>
        <w:snapToGrid w:val="0"/>
      </w:rPr>
      <w:instrText xml:space="preserve"> PAGE </w:instrText>
    </w:r>
    <w:r>
      <w:rPr>
        <w:snapToGrid w:val="0"/>
      </w:rPr>
      <w:fldChar w:fldCharType="separate"/>
    </w:r>
    <w:r w:rsidR="00CD79A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42659" w14:textId="77777777" w:rsidR="00712F25" w:rsidRDefault="00712F2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EDDCDF" w14:textId="77777777" w:rsidR="002A0A5D" w:rsidRDefault="002A0A5D" w:rsidP="00C0638B">
      <w:r>
        <w:separator/>
      </w:r>
    </w:p>
  </w:footnote>
  <w:footnote w:type="continuationSeparator" w:id="0">
    <w:p w14:paraId="228D2C09" w14:textId="77777777" w:rsidR="002A0A5D" w:rsidRDefault="002A0A5D"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88A24" w14:textId="77777777" w:rsidR="00712F25" w:rsidRDefault="00712F2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8595F7" w14:textId="00244FC6" w:rsidR="0059264C" w:rsidRDefault="0059264C" w:rsidP="00C0638B">
    <w:pPr>
      <w:pStyle w:val="Kopfzeile"/>
    </w:pPr>
    <w:r>
      <w:t>MEDIA RELEASE</w:t>
    </w:r>
    <w:r>
      <w:rPr>
        <w:noProof/>
      </w:rPr>
      <w:t xml:space="preserve"> </w:t>
    </w:r>
    <w:r>
      <w:rPr>
        <w:noProof/>
        <w:lang w:val="de-DE" w:eastAsia="de-DE" w:bidi="ar-SA"/>
      </w:rPr>
      <w:drawing>
        <wp:anchor distT="0" distB="0" distL="114300" distR="114300" simplePos="0" relativeHeight="251657216"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59264C" w:rsidRDefault="0059264C" w:rsidP="00C0638B">
    <w:pPr>
      <w:pStyle w:val="Kopfzeile"/>
    </w:pPr>
  </w:p>
  <w:p w14:paraId="3939F970" w14:textId="77777777" w:rsidR="0059264C" w:rsidRDefault="0059264C" w:rsidP="00C0638B">
    <w:pPr>
      <w:pStyle w:val="Kopfzeile"/>
    </w:pPr>
  </w:p>
  <w:p w14:paraId="1D10099C" w14:textId="77777777" w:rsidR="0059264C" w:rsidRDefault="0059264C" w:rsidP="00C0638B">
    <w:pPr>
      <w:pStyle w:val="Kopfzeile"/>
    </w:pPr>
  </w:p>
  <w:p w14:paraId="6BA002F4" w14:textId="77777777" w:rsidR="0059264C" w:rsidRDefault="0059264C"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1393C9" w14:textId="27114C82" w:rsidR="0059264C" w:rsidRDefault="0059264C" w:rsidP="00C0638B">
    <w:pPr>
      <w:pStyle w:val="Kopfzeile"/>
    </w:pPr>
    <w:r>
      <w:rPr>
        <w:noProof/>
        <w:lang w:val="de-DE" w:eastAsia="de-DE" w:bidi="ar-SA"/>
      </w:rPr>
      <w:drawing>
        <wp:anchor distT="0" distB="0" distL="114300" distR="114300" simplePos="0" relativeHeight="251658240"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28197F44"/>
    <w:multiLevelType w:val="hybridMultilevel"/>
    <w:tmpl w:val="748A4F42"/>
    <w:lvl w:ilvl="0" w:tplc="4F4470F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1E03"/>
    <w:rsid w:val="000042A0"/>
    <w:rsid w:val="00006036"/>
    <w:rsid w:val="00011824"/>
    <w:rsid w:val="00015908"/>
    <w:rsid w:val="00031FB8"/>
    <w:rsid w:val="000435CF"/>
    <w:rsid w:val="00045C33"/>
    <w:rsid w:val="00053C61"/>
    <w:rsid w:val="00055A5C"/>
    <w:rsid w:val="00057A5F"/>
    <w:rsid w:val="00063A9A"/>
    <w:rsid w:val="0006409A"/>
    <w:rsid w:val="00073E45"/>
    <w:rsid w:val="000825F5"/>
    <w:rsid w:val="00082B92"/>
    <w:rsid w:val="00085424"/>
    <w:rsid w:val="00086574"/>
    <w:rsid w:val="00096B04"/>
    <w:rsid w:val="000A20E7"/>
    <w:rsid w:val="000B5D29"/>
    <w:rsid w:val="000B7B00"/>
    <w:rsid w:val="000C4323"/>
    <w:rsid w:val="000C60C9"/>
    <w:rsid w:val="000D1568"/>
    <w:rsid w:val="000E26D3"/>
    <w:rsid w:val="000E4F7B"/>
    <w:rsid w:val="000F69A3"/>
    <w:rsid w:val="000F749D"/>
    <w:rsid w:val="0010362B"/>
    <w:rsid w:val="00104EB8"/>
    <w:rsid w:val="0010640E"/>
    <w:rsid w:val="0011200D"/>
    <w:rsid w:val="00120AF2"/>
    <w:rsid w:val="00124F7C"/>
    <w:rsid w:val="0012754A"/>
    <w:rsid w:val="00135A29"/>
    <w:rsid w:val="00136CA5"/>
    <w:rsid w:val="00137250"/>
    <w:rsid w:val="00150D35"/>
    <w:rsid w:val="001539EA"/>
    <w:rsid w:val="0015720C"/>
    <w:rsid w:val="00157DA4"/>
    <w:rsid w:val="001642E1"/>
    <w:rsid w:val="00176BFA"/>
    <w:rsid w:val="001826EB"/>
    <w:rsid w:val="00191CD9"/>
    <w:rsid w:val="001A5E6F"/>
    <w:rsid w:val="001C6E94"/>
    <w:rsid w:val="001D3E24"/>
    <w:rsid w:val="001D45BD"/>
    <w:rsid w:val="001E18DB"/>
    <w:rsid w:val="001E5F11"/>
    <w:rsid w:val="001E6D59"/>
    <w:rsid w:val="002122B9"/>
    <w:rsid w:val="0021427B"/>
    <w:rsid w:val="002176F2"/>
    <w:rsid w:val="00224987"/>
    <w:rsid w:val="002249EF"/>
    <w:rsid w:val="00225C5E"/>
    <w:rsid w:val="0022784D"/>
    <w:rsid w:val="002403F9"/>
    <w:rsid w:val="0024228F"/>
    <w:rsid w:val="00243DCB"/>
    <w:rsid w:val="002454CC"/>
    <w:rsid w:val="00246DF2"/>
    <w:rsid w:val="00255259"/>
    <w:rsid w:val="00256520"/>
    <w:rsid w:val="00270B00"/>
    <w:rsid w:val="00274BB0"/>
    <w:rsid w:val="00276344"/>
    <w:rsid w:val="0027782E"/>
    <w:rsid w:val="002826F3"/>
    <w:rsid w:val="002909BE"/>
    <w:rsid w:val="002916A7"/>
    <w:rsid w:val="002A0A5D"/>
    <w:rsid w:val="002A68E4"/>
    <w:rsid w:val="002B4364"/>
    <w:rsid w:val="002C14D0"/>
    <w:rsid w:val="002D0013"/>
    <w:rsid w:val="002D429A"/>
    <w:rsid w:val="002D44B3"/>
    <w:rsid w:val="002D5E34"/>
    <w:rsid w:val="002E34E0"/>
    <w:rsid w:val="002F2F6F"/>
    <w:rsid w:val="002F4E16"/>
    <w:rsid w:val="003055BA"/>
    <w:rsid w:val="00305C12"/>
    <w:rsid w:val="00311832"/>
    <w:rsid w:val="0031381A"/>
    <w:rsid w:val="00315AE3"/>
    <w:rsid w:val="003238FB"/>
    <w:rsid w:val="003240E8"/>
    <w:rsid w:val="00332E26"/>
    <w:rsid w:val="00334C49"/>
    <w:rsid w:val="003351CE"/>
    <w:rsid w:val="003374CB"/>
    <w:rsid w:val="00341063"/>
    <w:rsid w:val="00375103"/>
    <w:rsid w:val="00375A4C"/>
    <w:rsid w:val="00376C26"/>
    <w:rsid w:val="00393EDE"/>
    <w:rsid w:val="003A2D41"/>
    <w:rsid w:val="003B6BCC"/>
    <w:rsid w:val="003C0BC6"/>
    <w:rsid w:val="003C2297"/>
    <w:rsid w:val="003C2ED0"/>
    <w:rsid w:val="003D09C0"/>
    <w:rsid w:val="003E7C41"/>
    <w:rsid w:val="00400327"/>
    <w:rsid w:val="00413303"/>
    <w:rsid w:val="004236FE"/>
    <w:rsid w:val="00431757"/>
    <w:rsid w:val="00431EA0"/>
    <w:rsid w:val="00432B6B"/>
    <w:rsid w:val="00433E16"/>
    <w:rsid w:val="0045315B"/>
    <w:rsid w:val="0045394F"/>
    <w:rsid w:val="004543E0"/>
    <w:rsid w:val="00463FFC"/>
    <w:rsid w:val="00466075"/>
    <w:rsid w:val="004677B1"/>
    <w:rsid w:val="004722A5"/>
    <w:rsid w:val="004776C0"/>
    <w:rsid w:val="00477AAE"/>
    <w:rsid w:val="00486575"/>
    <w:rsid w:val="00492420"/>
    <w:rsid w:val="004927EB"/>
    <w:rsid w:val="004A297B"/>
    <w:rsid w:val="004A3EA4"/>
    <w:rsid w:val="004A6F14"/>
    <w:rsid w:val="004B26D2"/>
    <w:rsid w:val="004B3638"/>
    <w:rsid w:val="004B3FDC"/>
    <w:rsid w:val="004B748D"/>
    <w:rsid w:val="004C3FDA"/>
    <w:rsid w:val="004C7279"/>
    <w:rsid w:val="004E3CDC"/>
    <w:rsid w:val="004E7FBE"/>
    <w:rsid w:val="00505EE8"/>
    <w:rsid w:val="005122C0"/>
    <w:rsid w:val="00516F61"/>
    <w:rsid w:val="00520DD7"/>
    <w:rsid w:val="00522BB5"/>
    <w:rsid w:val="00524FAA"/>
    <w:rsid w:val="005308F0"/>
    <w:rsid w:val="00551BB2"/>
    <w:rsid w:val="00554B32"/>
    <w:rsid w:val="005739E6"/>
    <w:rsid w:val="00575061"/>
    <w:rsid w:val="00581878"/>
    <w:rsid w:val="0059264C"/>
    <w:rsid w:val="005941FC"/>
    <w:rsid w:val="005A412E"/>
    <w:rsid w:val="005A5ABC"/>
    <w:rsid w:val="005A64EF"/>
    <w:rsid w:val="005B491D"/>
    <w:rsid w:val="005B6271"/>
    <w:rsid w:val="005C3DA7"/>
    <w:rsid w:val="005D264B"/>
    <w:rsid w:val="005F76F5"/>
    <w:rsid w:val="00630D22"/>
    <w:rsid w:val="00634009"/>
    <w:rsid w:val="00636E19"/>
    <w:rsid w:val="00656017"/>
    <w:rsid w:val="0065623B"/>
    <w:rsid w:val="0065706F"/>
    <w:rsid w:val="00657CC5"/>
    <w:rsid w:val="006606A9"/>
    <w:rsid w:val="006641F5"/>
    <w:rsid w:val="006652A6"/>
    <w:rsid w:val="00666AEC"/>
    <w:rsid w:val="006703E3"/>
    <w:rsid w:val="00672F52"/>
    <w:rsid w:val="00685137"/>
    <w:rsid w:val="00690933"/>
    <w:rsid w:val="0069097E"/>
    <w:rsid w:val="00697EB6"/>
    <w:rsid w:val="006A10E9"/>
    <w:rsid w:val="006B0800"/>
    <w:rsid w:val="006B1A0B"/>
    <w:rsid w:val="006B6CAA"/>
    <w:rsid w:val="006C01CE"/>
    <w:rsid w:val="006C6253"/>
    <w:rsid w:val="006D225F"/>
    <w:rsid w:val="006D4B71"/>
    <w:rsid w:val="006E198D"/>
    <w:rsid w:val="006E5DF9"/>
    <w:rsid w:val="007124C6"/>
    <w:rsid w:val="00712F25"/>
    <w:rsid w:val="007131F2"/>
    <w:rsid w:val="00717097"/>
    <w:rsid w:val="00722C18"/>
    <w:rsid w:val="0072308A"/>
    <w:rsid w:val="007248CF"/>
    <w:rsid w:val="00726BFB"/>
    <w:rsid w:val="00727196"/>
    <w:rsid w:val="00730462"/>
    <w:rsid w:val="00742FBF"/>
    <w:rsid w:val="00745B3E"/>
    <w:rsid w:val="0075065D"/>
    <w:rsid w:val="0075387D"/>
    <w:rsid w:val="00760D34"/>
    <w:rsid w:val="00771BDE"/>
    <w:rsid w:val="00776176"/>
    <w:rsid w:val="00785B70"/>
    <w:rsid w:val="00787BA2"/>
    <w:rsid w:val="007A11C4"/>
    <w:rsid w:val="007A5790"/>
    <w:rsid w:val="007B6883"/>
    <w:rsid w:val="007C083A"/>
    <w:rsid w:val="007C484A"/>
    <w:rsid w:val="007C4859"/>
    <w:rsid w:val="007E30EF"/>
    <w:rsid w:val="007E4D95"/>
    <w:rsid w:val="007E6A89"/>
    <w:rsid w:val="007F171A"/>
    <w:rsid w:val="007F18F3"/>
    <w:rsid w:val="007F5990"/>
    <w:rsid w:val="007F5FF9"/>
    <w:rsid w:val="00800476"/>
    <w:rsid w:val="008012AC"/>
    <w:rsid w:val="008023B0"/>
    <w:rsid w:val="00813137"/>
    <w:rsid w:val="008223D1"/>
    <w:rsid w:val="00827C4B"/>
    <w:rsid w:val="0083151A"/>
    <w:rsid w:val="00831F4B"/>
    <w:rsid w:val="0084012D"/>
    <w:rsid w:val="008512CF"/>
    <w:rsid w:val="00870E71"/>
    <w:rsid w:val="0088139E"/>
    <w:rsid w:val="00882A14"/>
    <w:rsid w:val="008A2804"/>
    <w:rsid w:val="008A6CD2"/>
    <w:rsid w:val="008A72DE"/>
    <w:rsid w:val="008B15D6"/>
    <w:rsid w:val="008B2CC4"/>
    <w:rsid w:val="008B4FFC"/>
    <w:rsid w:val="008B560D"/>
    <w:rsid w:val="008B76DF"/>
    <w:rsid w:val="008C5654"/>
    <w:rsid w:val="008C6E0C"/>
    <w:rsid w:val="008D28BC"/>
    <w:rsid w:val="008D2B5C"/>
    <w:rsid w:val="008D397A"/>
    <w:rsid w:val="008D46BA"/>
    <w:rsid w:val="008D592C"/>
    <w:rsid w:val="008E0365"/>
    <w:rsid w:val="008E4E38"/>
    <w:rsid w:val="0090361D"/>
    <w:rsid w:val="0090799F"/>
    <w:rsid w:val="0091546C"/>
    <w:rsid w:val="00916F3F"/>
    <w:rsid w:val="009266B1"/>
    <w:rsid w:val="0093169A"/>
    <w:rsid w:val="00934FF8"/>
    <w:rsid w:val="00935A78"/>
    <w:rsid w:val="00937C3A"/>
    <w:rsid w:val="009475B3"/>
    <w:rsid w:val="0096059A"/>
    <w:rsid w:val="00962DA2"/>
    <w:rsid w:val="00964D3A"/>
    <w:rsid w:val="00975305"/>
    <w:rsid w:val="00977B90"/>
    <w:rsid w:val="00982A52"/>
    <w:rsid w:val="00986FB4"/>
    <w:rsid w:val="009B0E0F"/>
    <w:rsid w:val="009B3F7A"/>
    <w:rsid w:val="009B6B30"/>
    <w:rsid w:val="009D2F1B"/>
    <w:rsid w:val="009E47D9"/>
    <w:rsid w:val="009F04B7"/>
    <w:rsid w:val="009F55BF"/>
    <w:rsid w:val="009F6EC8"/>
    <w:rsid w:val="00A02C9C"/>
    <w:rsid w:val="00A14C74"/>
    <w:rsid w:val="00A15926"/>
    <w:rsid w:val="00A258F5"/>
    <w:rsid w:val="00A268F8"/>
    <w:rsid w:val="00A3185D"/>
    <w:rsid w:val="00A32008"/>
    <w:rsid w:val="00A52B70"/>
    <w:rsid w:val="00A52F7C"/>
    <w:rsid w:val="00A63185"/>
    <w:rsid w:val="00A646BB"/>
    <w:rsid w:val="00A71391"/>
    <w:rsid w:val="00A76589"/>
    <w:rsid w:val="00A83F56"/>
    <w:rsid w:val="00A8501E"/>
    <w:rsid w:val="00A859EC"/>
    <w:rsid w:val="00A860EF"/>
    <w:rsid w:val="00A969B2"/>
    <w:rsid w:val="00AA27E8"/>
    <w:rsid w:val="00AA566F"/>
    <w:rsid w:val="00AB7559"/>
    <w:rsid w:val="00AB7E1B"/>
    <w:rsid w:val="00AD5E6D"/>
    <w:rsid w:val="00AF03BD"/>
    <w:rsid w:val="00AF4040"/>
    <w:rsid w:val="00AF43A4"/>
    <w:rsid w:val="00AF4B96"/>
    <w:rsid w:val="00AF4E1A"/>
    <w:rsid w:val="00B03573"/>
    <w:rsid w:val="00B06CF2"/>
    <w:rsid w:val="00B13B0B"/>
    <w:rsid w:val="00B35F30"/>
    <w:rsid w:val="00B36EA7"/>
    <w:rsid w:val="00B4006F"/>
    <w:rsid w:val="00B406FE"/>
    <w:rsid w:val="00B4343A"/>
    <w:rsid w:val="00B4524F"/>
    <w:rsid w:val="00B458FA"/>
    <w:rsid w:val="00B7341B"/>
    <w:rsid w:val="00B74BEF"/>
    <w:rsid w:val="00B7560D"/>
    <w:rsid w:val="00B84557"/>
    <w:rsid w:val="00B86960"/>
    <w:rsid w:val="00BA5A9D"/>
    <w:rsid w:val="00BC0A68"/>
    <w:rsid w:val="00BC7442"/>
    <w:rsid w:val="00BD4958"/>
    <w:rsid w:val="00BD5DDC"/>
    <w:rsid w:val="00BD76DC"/>
    <w:rsid w:val="00BE0703"/>
    <w:rsid w:val="00BE4104"/>
    <w:rsid w:val="00BF5F99"/>
    <w:rsid w:val="00C05819"/>
    <w:rsid w:val="00C05CD4"/>
    <w:rsid w:val="00C0638B"/>
    <w:rsid w:val="00C201B7"/>
    <w:rsid w:val="00C2107F"/>
    <w:rsid w:val="00C24B92"/>
    <w:rsid w:val="00C24D76"/>
    <w:rsid w:val="00C31E71"/>
    <w:rsid w:val="00C33308"/>
    <w:rsid w:val="00C37712"/>
    <w:rsid w:val="00C40E0A"/>
    <w:rsid w:val="00C5220D"/>
    <w:rsid w:val="00C53C28"/>
    <w:rsid w:val="00C6015B"/>
    <w:rsid w:val="00C652B5"/>
    <w:rsid w:val="00C72D1A"/>
    <w:rsid w:val="00C81531"/>
    <w:rsid w:val="00C94F7E"/>
    <w:rsid w:val="00CB380A"/>
    <w:rsid w:val="00CB3CDF"/>
    <w:rsid w:val="00CB5078"/>
    <w:rsid w:val="00CB5126"/>
    <w:rsid w:val="00CB5339"/>
    <w:rsid w:val="00CC1C38"/>
    <w:rsid w:val="00CC277B"/>
    <w:rsid w:val="00CC4390"/>
    <w:rsid w:val="00CC6242"/>
    <w:rsid w:val="00CD79A5"/>
    <w:rsid w:val="00CE03DA"/>
    <w:rsid w:val="00CE49E7"/>
    <w:rsid w:val="00CF4B69"/>
    <w:rsid w:val="00D0714C"/>
    <w:rsid w:val="00D13C42"/>
    <w:rsid w:val="00D20A7A"/>
    <w:rsid w:val="00D237D4"/>
    <w:rsid w:val="00D25C6C"/>
    <w:rsid w:val="00D814A2"/>
    <w:rsid w:val="00D82246"/>
    <w:rsid w:val="00D9120A"/>
    <w:rsid w:val="00DA2DE2"/>
    <w:rsid w:val="00DB1CAA"/>
    <w:rsid w:val="00DB2C53"/>
    <w:rsid w:val="00DB328B"/>
    <w:rsid w:val="00DC45DE"/>
    <w:rsid w:val="00DC6EC9"/>
    <w:rsid w:val="00DD0B55"/>
    <w:rsid w:val="00DF2F60"/>
    <w:rsid w:val="00DF32A7"/>
    <w:rsid w:val="00DF3CCD"/>
    <w:rsid w:val="00E0139D"/>
    <w:rsid w:val="00E01B1C"/>
    <w:rsid w:val="00E07613"/>
    <w:rsid w:val="00E124BB"/>
    <w:rsid w:val="00E2491A"/>
    <w:rsid w:val="00E2523B"/>
    <w:rsid w:val="00E26938"/>
    <w:rsid w:val="00E33A28"/>
    <w:rsid w:val="00E4020A"/>
    <w:rsid w:val="00E41553"/>
    <w:rsid w:val="00E41DB3"/>
    <w:rsid w:val="00E55CD5"/>
    <w:rsid w:val="00E60FE4"/>
    <w:rsid w:val="00E6677A"/>
    <w:rsid w:val="00E72297"/>
    <w:rsid w:val="00E767C3"/>
    <w:rsid w:val="00EA110C"/>
    <w:rsid w:val="00EA286E"/>
    <w:rsid w:val="00EB2887"/>
    <w:rsid w:val="00EC3B55"/>
    <w:rsid w:val="00EF3556"/>
    <w:rsid w:val="00EF69A1"/>
    <w:rsid w:val="00F00B02"/>
    <w:rsid w:val="00F02A16"/>
    <w:rsid w:val="00F030A7"/>
    <w:rsid w:val="00F31C10"/>
    <w:rsid w:val="00F53659"/>
    <w:rsid w:val="00F61D3D"/>
    <w:rsid w:val="00F7365E"/>
    <w:rsid w:val="00F84324"/>
    <w:rsid w:val="00F84B53"/>
    <w:rsid w:val="00F86DE1"/>
    <w:rsid w:val="00F87881"/>
    <w:rsid w:val="00F94023"/>
    <w:rsid w:val="00FC77F8"/>
    <w:rsid w:val="00FD1A0E"/>
    <w:rsid w:val="00FD220C"/>
    <w:rsid w:val="00FE152D"/>
    <w:rsid w:val="00FF0EF5"/>
    <w:rsid w:val="00FF769C"/>
    <w:rsid w:val="0BBEB0AB"/>
    <w:rsid w:val="392C6CE6"/>
    <w:rsid w:val="61C30277"/>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14:docId w14:val="35363F08"/>
  <w15:docId w15:val="{9B07B931-EAE2-4BCC-876D-6B52844B5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59"/>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paragraph" w:styleId="berarbeitung">
    <w:name w:val="Revision"/>
    <w:hidden/>
    <w:uiPriority w:val="99"/>
    <w:semiHidden/>
    <w:rsid w:val="004B3638"/>
    <w:rPr>
      <w:rFonts w:ascii="Arial" w:hAnsi="Arial" w:cs="Arial"/>
      <w:szCs w:val="22"/>
    </w:rPr>
  </w:style>
  <w:style w:type="character" w:styleId="NichtaufgelsteErwhnung">
    <w:name w:val="Unresolved Mention"/>
    <w:basedOn w:val="Absatz-Standardschriftart"/>
    <w:uiPriority w:val="99"/>
    <w:semiHidden/>
    <w:unhideWhenUsed/>
    <w:rsid w:val="006909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8663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geberit.sharepoint.com/:u:/s/ExternalFileShare/EbpYLGX-3V9Ij_kEvmib8k0BvJ9BiHFq6NbWEHU6dvF4iw?e=YUIpf2" TargetMode="External"/><Relationship Id="rId18" Type="http://schemas.openxmlformats.org/officeDocument/2006/relationships/image" Target="media/image6.jp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mailto:evelyn.sillipp@geberit.com" TargetMode="External"/><Relationship Id="rId17" Type="http://schemas.openxmlformats.org/officeDocument/2006/relationships/image" Target="media/image5.jp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3.jp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3BF002000DD5948AA0F3D53274CDFFE" ma:contentTypeVersion="10" ma:contentTypeDescription="Create a new document." ma:contentTypeScope="" ma:versionID="f1b5ded5daccd5c21926948e34c20628">
  <xsd:schema xmlns:xsd="http://www.w3.org/2001/XMLSchema" xmlns:xs="http://www.w3.org/2001/XMLSchema" xmlns:p="http://schemas.microsoft.com/office/2006/metadata/properties" xmlns:ns2="f517df48-0afa-4870-8ea3-ccea4834fa92" xmlns:ns3="68fd6eaa-cb28-49c9-b925-d61935fc2562" targetNamespace="http://schemas.microsoft.com/office/2006/metadata/properties" ma:root="true" ma:fieldsID="5a9234cbeb934e61525cc19b57d138e2" ns2:_="" ns3:_="">
    <xsd:import namespace="f517df48-0afa-4870-8ea3-ccea4834fa92"/>
    <xsd:import namespace="68fd6eaa-cb28-49c9-b925-d61935fc2562"/>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17df48-0afa-4870-8ea3-ccea4834fa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8fd6eaa-cb28-49c9-b925-d61935fc2562"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f517df48-0afa-4870-8ea3-ccea4834fa92"/>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68fd6eaa-cb28-49c9-b925-d61935fc2562"/>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880F68F0-A307-4870-B4CC-B18BC66760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17df48-0afa-4870-8ea3-ccea4834fa92"/>
    <ds:schemaRef ds:uri="68fd6eaa-cb28-49c9-b925-d61935fc25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3704359-AE77-4C9B-8EFF-5DCBE0A401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5</Pages>
  <Words>993</Words>
  <Characters>6819</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Evelyn Sillipp</cp:lastModifiedBy>
  <cp:revision>39</cp:revision>
  <cp:lastPrinted>2020-02-27T10:45:00Z</cp:lastPrinted>
  <dcterms:created xsi:type="dcterms:W3CDTF">2019-08-28T15:08:00Z</dcterms:created>
  <dcterms:modified xsi:type="dcterms:W3CDTF">2020-03-03T12:49:00Z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0x010100D3BF002000DD5948AA0F3D53274CDFFE</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anne.doerte.schmidt@geberit.com</vt:lpwstr>
  </property>
  <property fmtid="{D5CDD505-2E9C-101B-9397-08002B2CF9AE}" pid="6" name="MSIP_Label_583d9081-ff0c-403e-9495-6ce7896734ce_SetDate">
    <vt:lpwstr>2018-11-22T10:04:46.9528581Z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