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82156D" w14:textId="77777777" w:rsidR="001B6973" w:rsidRDefault="001B6973" w:rsidP="00902A77">
      <w:pPr>
        <w:pStyle w:val="KeinLeerraum"/>
        <w:rPr>
          <w:bCs/>
          <w:szCs w:val="24"/>
          <w:lang w:val="de-AT"/>
        </w:rPr>
      </w:pPr>
    </w:p>
    <w:p w14:paraId="7743298D" w14:textId="2D646BA3" w:rsidR="00902A77" w:rsidRPr="000A30F2" w:rsidRDefault="00F86714" w:rsidP="001B6973">
      <w:pPr>
        <w:pStyle w:val="KeinLeerraum"/>
        <w:spacing w:before="480"/>
        <w:rPr>
          <w:bCs/>
          <w:szCs w:val="24"/>
          <w:lang w:val="de-AT"/>
        </w:rPr>
      </w:pPr>
      <w:r w:rsidRPr="000A30F2">
        <w:rPr>
          <w:bCs/>
          <w:szCs w:val="24"/>
          <w:lang w:val="de-AT"/>
        </w:rPr>
        <w:t>Modulares Möbelkonzept</w:t>
      </w:r>
      <w:r w:rsidR="00A01A69" w:rsidRPr="000A30F2">
        <w:rPr>
          <w:bCs/>
          <w:szCs w:val="24"/>
          <w:lang w:val="de-AT"/>
        </w:rPr>
        <w:t>,</w:t>
      </w:r>
      <w:r w:rsidR="00FB05F0" w:rsidRPr="000A30F2">
        <w:rPr>
          <w:bCs/>
          <w:szCs w:val="24"/>
          <w:lang w:val="de-AT"/>
        </w:rPr>
        <w:t xml:space="preserve"> innovative Montagetechnik</w:t>
      </w:r>
    </w:p>
    <w:p w14:paraId="4E475648" w14:textId="3A0A01A9" w:rsidR="006C01CE" w:rsidRPr="000A30F2" w:rsidRDefault="00FB05F0" w:rsidP="00902A77">
      <w:pPr>
        <w:pStyle w:val="berschrift1"/>
        <w:rPr>
          <w:bCs/>
          <w:lang w:val="de-AT"/>
        </w:rPr>
      </w:pPr>
      <w:r w:rsidRPr="000A30F2">
        <w:rPr>
          <w:bCs/>
          <w:lang w:val="de-AT"/>
        </w:rPr>
        <w:t xml:space="preserve">Die </w:t>
      </w:r>
      <w:r w:rsidR="00A12FF0" w:rsidRPr="000A30F2">
        <w:rPr>
          <w:bCs/>
          <w:lang w:val="de-AT"/>
        </w:rPr>
        <w:t xml:space="preserve">Komplettbadserie </w:t>
      </w:r>
      <w:r w:rsidRPr="000A30F2">
        <w:rPr>
          <w:bCs/>
          <w:lang w:val="de-AT"/>
        </w:rPr>
        <w:t xml:space="preserve">Geberit </w:t>
      </w:r>
      <w:proofErr w:type="spellStart"/>
      <w:r w:rsidRPr="000A30F2">
        <w:rPr>
          <w:bCs/>
          <w:lang w:val="de-AT"/>
        </w:rPr>
        <w:t>iCon</w:t>
      </w:r>
      <w:proofErr w:type="spellEnd"/>
      <w:r w:rsidRPr="000A30F2">
        <w:rPr>
          <w:bCs/>
          <w:lang w:val="de-AT"/>
        </w:rPr>
        <w:t xml:space="preserve"> </w:t>
      </w:r>
      <w:r w:rsidR="00114447" w:rsidRPr="000A30F2">
        <w:rPr>
          <w:bCs/>
          <w:lang w:val="de-AT"/>
        </w:rPr>
        <w:t>mit neuem</w:t>
      </w:r>
      <w:r w:rsidR="00A01A69" w:rsidRPr="000A30F2">
        <w:rPr>
          <w:bCs/>
          <w:lang w:val="de-AT"/>
        </w:rPr>
        <w:t xml:space="preserve"> Design- und Funktions-Update</w:t>
      </w:r>
    </w:p>
    <w:p w14:paraId="30DDB1A5" w14:textId="65990A41" w:rsidR="00922B14" w:rsidRPr="000A30F2" w:rsidRDefault="00B4524F" w:rsidP="00C9504F">
      <w:pPr>
        <w:pStyle w:val="Kopfzeile"/>
        <w:rPr>
          <w:szCs w:val="20"/>
          <w:lang w:val="de-AT"/>
        </w:rPr>
      </w:pPr>
      <w:r w:rsidRPr="000A30F2">
        <w:rPr>
          <w:rStyle w:val="Hervorhebung"/>
          <w:szCs w:val="20"/>
          <w:lang w:val="de-AT"/>
        </w:rPr>
        <w:t xml:space="preserve">Geberit </w:t>
      </w:r>
      <w:r w:rsidR="005B491D" w:rsidRPr="000A30F2">
        <w:rPr>
          <w:rStyle w:val="Hervorhebung"/>
          <w:szCs w:val="20"/>
          <w:lang w:val="de-AT"/>
        </w:rPr>
        <w:t>Vertriebs GmbH</w:t>
      </w:r>
      <w:r w:rsidR="00156A74" w:rsidRPr="000A30F2">
        <w:rPr>
          <w:rStyle w:val="Hervorhebung"/>
          <w:szCs w:val="20"/>
          <w:lang w:val="de-AT"/>
        </w:rPr>
        <w:t xml:space="preserve"> &amp; Co KG</w:t>
      </w:r>
      <w:r w:rsidRPr="000A30F2">
        <w:rPr>
          <w:rStyle w:val="Hervorhebung"/>
          <w:szCs w:val="20"/>
          <w:lang w:val="de-AT"/>
        </w:rPr>
        <w:t xml:space="preserve">, </w:t>
      </w:r>
      <w:r w:rsidR="00623D2A">
        <w:rPr>
          <w:rStyle w:val="Hervorhebung"/>
          <w:szCs w:val="20"/>
          <w:lang w:val="de-AT"/>
        </w:rPr>
        <w:t>Februar</w:t>
      </w:r>
      <w:r w:rsidR="008D1919" w:rsidRPr="000A30F2">
        <w:rPr>
          <w:rStyle w:val="Hervorhebung"/>
          <w:szCs w:val="20"/>
          <w:lang w:val="de-AT"/>
        </w:rPr>
        <w:t xml:space="preserve"> 2021</w:t>
      </w:r>
    </w:p>
    <w:p w14:paraId="36A5BFA5" w14:textId="1C754CD5" w:rsidR="00976F86" w:rsidRPr="000A30F2" w:rsidRDefault="005D4411" w:rsidP="00E104D9">
      <w:pPr>
        <w:rPr>
          <w:b/>
          <w:lang w:val="de-AT"/>
        </w:rPr>
      </w:pPr>
      <w:r w:rsidRPr="000A30F2">
        <w:rPr>
          <w:b/>
          <w:lang w:val="de-AT"/>
        </w:rPr>
        <w:t xml:space="preserve">Eine erfolgreiche </w:t>
      </w:r>
      <w:proofErr w:type="spellStart"/>
      <w:r w:rsidRPr="000A30F2">
        <w:rPr>
          <w:b/>
          <w:lang w:val="de-AT"/>
        </w:rPr>
        <w:t>Badserie</w:t>
      </w:r>
      <w:proofErr w:type="spellEnd"/>
      <w:r w:rsidRPr="000A30F2">
        <w:rPr>
          <w:b/>
          <w:lang w:val="de-AT"/>
        </w:rPr>
        <w:t xml:space="preserve"> wird noch besser: </w:t>
      </w:r>
      <w:r w:rsidR="00F86714" w:rsidRPr="000A30F2">
        <w:rPr>
          <w:b/>
          <w:lang w:val="de-AT"/>
        </w:rPr>
        <w:t>M</w:t>
      </w:r>
      <w:r w:rsidR="00FB05F0" w:rsidRPr="000A30F2">
        <w:rPr>
          <w:b/>
          <w:lang w:val="de-AT"/>
        </w:rPr>
        <w:t xml:space="preserve">odern, flexibel und </w:t>
      </w:r>
      <w:r w:rsidR="00A01A69" w:rsidRPr="000A30F2">
        <w:rPr>
          <w:b/>
          <w:lang w:val="de-AT"/>
        </w:rPr>
        <w:t>individuell</w:t>
      </w:r>
      <w:r w:rsidR="00F86714" w:rsidRPr="000A30F2">
        <w:rPr>
          <w:b/>
          <w:lang w:val="de-AT"/>
        </w:rPr>
        <w:t xml:space="preserve"> kombinierbar</w:t>
      </w:r>
      <w:r w:rsidR="00FB05F0" w:rsidRPr="000A30F2">
        <w:rPr>
          <w:b/>
          <w:lang w:val="de-AT"/>
        </w:rPr>
        <w:t xml:space="preserve">, mit geradlinigem Design und innovativer Technik – </w:t>
      </w:r>
      <w:r w:rsidR="00A01A69" w:rsidRPr="000A30F2">
        <w:rPr>
          <w:b/>
          <w:lang w:val="de-AT"/>
        </w:rPr>
        <w:t>das zeichnet</w:t>
      </w:r>
      <w:r w:rsidR="00FB05F0" w:rsidRPr="000A30F2">
        <w:rPr>
          <w:b/>
          <w:lang w:val="de-AT"/>
        </w:rPr>
        <w:t xml:space="preserve"> </w:t>
      </w:r>
      <w:r w:rsidRPr="000A30F2">
        <w:rPr>
          <w:b/>
          <w:lang w:val="de-AT"/>
        </w:rPr>
        <w:t>Geberit</w:t>
      </w:r>
      <w:r w:rsidR="00FB05F0" w:rsidRPr="000A30F2">
        <w:rPr>
          <w:b/>
          <w:lang w:val="de-AT"/>
        </w:rPr>
        <w:t xml:space="preserve"> </w:t>
      </w:r>
      <w:proofErr w:type="spellStart"/>
      <w:r w:rsidR="00FB05F0" w:rsidRPr="000A30F2">
        <w:rPr>
          <w:b/>
          <w:lang w:val="de-AT"/>
        </w:rPr>
        <w:t>iCon</w:t>
      </w:r>
      <w:proofErr w:type="spellEnd"/>
      <w:r w:rsidR="00FB05F0" w:rsidRPr="000A30F2">
        <w:rPr>
          <w:b/>
          <w:lang w:val="de-AT"/>
        </w:rPr>
        <w:t xml:space="preserve"> </w:t>
      </w:r>
      <w:r w:rsidR="00A01A69" w:rsidRPr="000A30F2">
        <w:rPr>
          <w:b/>
          <w:lang w:val="de-AT"/>
        </w:rPr>
        <w:t>aus</w:t>
      </w:r>
      <w:r w:rsidR="00FB05F0" w:rsidRPr="000A30F2">
        <w:rPr>
          <w:b/>
          <w:lang w:val="de-AT"/>
        </w:rPr>
        <w:t xml:space="preserve">. </w:t>
      </w:r>
      <w:r w:rsidR="00A01A69" w:rsidRPr="000A30F2">
        <w:rPr>
          <w:b/>
          <w:lang w:val="de-AT"/>
        </w:rPr>
        <w:t xml:space="preserve">Ab April 2021 </w:t>
      </w:r>
      <w:r w:rsidR="002F597D" w:rsidRPr="000A30F2">
        <w:rPr>
          <w:b/>
          <w:lang w:val="de-AT"/>
        </w:rPr>
        <w:t xml:space="preserve">erweitert der </w:t>
      </w:r>
      <w:r w:rsidR="00D65836" w:rsidRPr="000A30F2">
        <w:rPr>
          <w:b/>
          <w:lang w:val="de-AT"/>
        </w:rPr>
        <w:t xml:space="preserve">führende europäische </w:t>
      </w:r>
      <w:r w:rsidR="002F597D" w:rsidRPr="000A30F2">
        <w:rPr>
          <w:b/>
          <w:lang w:val="de-AT"/>
        </w:rPr>
        <w:t xml:space="preserve">Hersteller von Sanitärprodukten das Sortiment und </w:t>
      </w:r>
      <w:r w:rsidR="00A01A69" w:rsidRPr="000A30F2">
        <w:rPr>
          <w:b/>
          <w:lang w:val="de-AT"/>
        </w:rPr>
        <w:t xml:space="preserve">präsentiert neue </w:t>
      </w:r>
      <w:r w:rsidR="00FB05F0" w:rsidRPr="000A30F2">
        <w:rPr>
          <w:b/>
          <w:lang w:val="de-AT"/>
        </w:rPr>
        <w:t>Waschtische</w:t>
      </w:r>
      <w:r w:rsidR="00FE643B" w:rsidRPr="000A30F2">
        <w:rPr>
          <w:b/>
          <w:lang w:val="de-AT"/>
        </w:rPr>
        <w:t xml:space="preserve">, </w:t>
      </w:r>
      <w:r w:rsidR="002F597D" w:rsidRPr="000A30F2">
        <w:rPr>
          <w:b/>
          <w:lang w:val="de-AT"/>
        </w:rPr>
        <w:t>Möbel und Oberflächen</w:t>
      </w:r>
      <w:r w:rsidR="009B34EE" w:rsidRPr="000A30F2">
        <w:rPr>
          <w:b/>
          <w:lang w:val="de-AT"/>
        </w:rPr>
        <w:t xml:space="preserve"> sowie ein </w:t>
      </w:r>
      <w:r w:rsidR="002C324E" w:rsidRPr="000A30F2">
        <w:rPr>
          <w:b/>
          <w:lang w:val="de-AT"/>
        </w:rPr>
        <w:t>weiterentwickeltes</w:t>
      </w:r>
      <w:r w:rsidR="009B34EE" w:rsidRPr="000A30F2">
        <w:rPr>
          <w:b/>
          <w:lang w:val="de-AT"/>
        </w:rPr>
        <w:t xml:space="preserve"> WC</w:t>
      </w:r>
      <w:r w:rsidR="002F597D" w:rsidRPr="000A30F2">
        <w:rPr>
          <w:b/>
          <w:lang w:val="de-AT"/>
        </w:rPr>
        <w:t xml:space="preserve">. Die </w:t>
      </w:r>
      <w:proofErr w:type="spellStart"/>
      <w:r w:rsidR="002F597D" w:rsidRPr="000A30F2">
        <w:rPr>
          <w:b/>
          <w:lang w:val="de-AT"/>
        </w:rPr>
        <w:t>Badserie</w:t>
      </w:r>
      <w:proofErr w:type="spellEnd"/>
      <w:r w:rsidR="002F597D" w:rsidRPr="000A30F2">
        <w:rPr>
          <w:b/>
          <w:lang w:val="de-AT"/>
        </w:rPr>
        <w:t xml:space="preserve"> ist als modulares System </w:t>
      </w:r>
      <w:r w:rsidR="005C2D1A" w:rsidRPr="000A30F2">
        <w:rPr>
          <w:b/>
          <w:lang w:val="de-AT"/>
        </w:rPr>
        <w:t>konzipiert</w:t>
      </w:r>
      <w:r w:rsidR="002F597D" w:rsidRPr="000A30F2">
        <w:rPr>
          <w:b/>
          <w:lang w:val="de-AT"/>
        </w:rPr>
        <w:t xml:space="preserve"> und bietet</w:t>
      </w:r>
      <w:r w:rsidR="00A12FF0" w:rsidRPr="000A30F2">
        <w:rPr>
          <w:b/>
          <w:lang w:val="de-AT"/>
        </w:rPr>
        <w:t xml:space="preserve"> </w:t>
      </w:r>
      <w:r w:rsidR="002F597D" w:rsidRPr="000A30F2">
        <w:rPr>
          <w:b/>
          <w:lang w:val="de-AT"/>
        </w:rPr>
        <w:t>nun</w:t>
      </w:r>
      <w:r w:rsidR="00FB05F0" w:rsidRPr="000A30F2">
        <w:rPr>
          <w:b/>
          <w:lang w:val="de-AT"/>
        </w:rPr>
        <w:t xml:space="preserve"> noch mehr Gestaltungsmöglichkeiten </w:t>
      </w:r>
      <w:r w:rsidR="00FE643B" w:rsidRPr="000A30F2">
        <w:rPr>
          <w:b/>
          <w:lang w:val="de-AT"/>
        </w:rPr>
        <w:t>bei der</w:t>
      </w:r>
      <w:r w:rsidR="00FB05F0" w:rsidRPr="000A30F2">
        <w:rPr>
          <w:b/>
          <w:lang w:val="de-AT"/>
        </w:rPr>
        <w:t xml:space="preserve"> Ausstattung von Objekt- </w:t>
      </w:r>
      <w:r w:rsidR="00F86714" w:rsidRPr="000A30F2">
        <w:rPr>
          <w:b/>
          <w:lang w:val="de-AT"/>
        </w:rPr>
        <w:t xml:space="preserve">und </w:t>
      </w:r>
      <w:r w:rsidR="00FB05F0" w:rsidRPr="000A30F2">
        <w:rPr>
          <w:b/>
          <w:lang w:val="de-AT"/>
        </w:rPr>
        <w:t>Privatbädern. Für Installateure bedeute</w:t>
      </w:r>
      <w:r w:rsidR="009B34EE" w:rsidRPr="000A30F2">
        <w:rPr>
          <w:b/>
          <w:lang w:val="de-AT"/>
        </w:rPr>
        <w:t>t</w:t>
      </w:r>
      <w:r w:rsidR="00FB05F0" w:rsidRPr="000A30F2">
        <w:rPr>
          <w:b/>
          <w:lang w:val="de-AT"/>
        </w:rPr>
        <w:t xml:space="preserve"> </w:t>
      </w:r>
      <w:r w:rsidR="00BD01FB" w:rsidRPr="000A30F2">
        <w:rPr>
          <w:b/>
          <w:lang w:val="de-AT"/>
        </w:rPr>
        <w:t xml:space="preserve">die </w:t>
      </w:r>
      <w:r w:rsidR="00FB05F0" w:rsidRPr="000A30F2">
        <w:rPr>
          <w:b/>
          <w:lang w:val="de-AT"/>
        </w:rPr>
        <w:t xml:space="preserve">neue </w:t>
      </w:r>
      <w:r w:rsidR="009B34EE" w:rsidRPr="000A30F2">
        <w:rPr>
          <w:b/>
          <w:lang w:val="de-AT"/>
        </w:rPr>
        <w:t>WC-</w:t>
      </w:r>
      <w:r w:rsidR="00FB05F0" w:rsidRPr="000A30F2">
        <w:rPr>
          <w:b/>
          <w:lang w:val="de-AT"/>
        </w:rPr>
        <w:t xml:space="preserve">Befestigungstechnik </w:t>
      </w:r>
      <w:r w:rsidR="009B34EE" w:rsidRPr="000A30F2">
        <w:rPr>
          <w:b/>
          <w:lang w:val="de-AT"/>
        </w:rPr>
        <w:t xml:space="preserve">Easy Fast Fixing </w:t>
      </w:r>
      <w:r w:rsidR="00FB05F0" w:rsidRPr="000A30F2">
        <w:rPr>
          <w:b/>
          <w:lang w:val="de-AT"/>
        </w:rPr>
        <w:t>ein</w:t>
      </w:r>
      <w:r w:rsidR="00562A2F" w:rsidRPr="000A30F2">
        <w:rPr>
          <w:b/>
          <w:lang w:val="de-AT"/>
        </w:rPr>
        <w:t xml:space="preserve">e einfachere </w:t>
      </w:r>
      <w:r w:rsidR="00FB05F0" w:rsidRPr="000A30F2">
        <w:rPr>
          <w:b/>
          <w:lang w:val="de-AT"/>
        </w:rPr>
        <w:t>Montage</w:t>
      </w:r>
      <w:r w:rsidR="009B34EE" w:rsidRPr="000A30F2">
        <w:rPr>
          <w:b/>
          <w:lang w:val="de-AT"/>
        </w:rPr>
        <w:t xml:space="preserve">. </w:t>
      </w:r>
    </w:p>
    <w:p w14:paraId="2DE4116F" w14:textId="4B22E7BE" w:rsidR="00A12FF0" w:rsidRPr="000A30F2" w:rsidRDefault="00A12FF0" w:rsidP="00FB05F0">
      <w:pPr>
        <w:pStyle w:val="Untertitel"/>
        <w:spacing w:after="240"/>
        <w:rPr>
          <w:b w:val="0"/>
          <w:bCs/>
          <w:noProof/>
          <w:lang w:val="de-AT"/>
        </w:rPr>
      </w:pPr>
      <w:r w:rsidRPr="000A30F2">
        <w:rPr>
          <w:b w:val="0"/>
          <w:bCs/>
          <w:noProof/>
          <w:lang w:val="de-AT"/>
        </w:rPr>
        <w:t xml:space="preserve">Die Komplettbadserie Geberit iCon bietet sowohl für kleine als auch für große Bäder </w:t>
      </w:r>
      <w:r w:rsidR="00A01A69" w:rsidRPr="000A30F2">
        <w:rPr>
          <w:b w:val="0"/>
          <w:bCs/>
          <w:noProof/>
          <w:lang w:val="de-AT"/>
        </w:rPr>
        <w:t>die passende Auswahl an Möbeln und Keramiken</w:t>
      </w:r>
      <w:r w:rsidR="005D4411" w:rsidRPr="000A30F2">
        <w:rPr>
          <w:b w:val="0"/>
          <w:bCs/>
          <w:noProof/>
          <w:lang w:val="de-AT"/>
        </w:rPr>
        <w:t xml:space="preserve"> im mittleren Preissegment</w:t>
      </w:r>
      <w:r w:rsidRPr="000A30F2">
        <w:rPr>
          <w:b w:val="0"/>
          <w:bCs/>
          <w:noProof/>
          <w:lang w:val="de-AT"/>
        </w:rPr>
        <w:t xml:space="preserve">. Bei der aktuellen Überarbeitung des Möbelkonzepts </w:t>
      </w:r>
      <w:r w:rsidR="006D157D" w:rsidRPr="000A30F2">
        <w:rPr>
          <w:b w:val="0"/>
          <w:bCs/>
          <w:noProof/>
          <w:lang w:val="de-AT"/>
        </w:rPr>
        <w:t xml:space="preserve">hat </w:t>
      </w:r>
      <w:r w:rsidR="00A14B1C" w:rsidRPr="000A30F2">
        <w:rPr>
          <w:b w:val="0"/>
          <w:bCs/>
          <w:noProof/>
          <w:lang w:val="de-AT"/>
        </w:rPr>
        <w:t xml:space="preserve">Geberit </w:t>
      </w:r>
      <w:r w:rsidRPr="000A30F2">
        <w:rPr>
          <w:b w:val="0"/>
          <w:bCs/>
          <w:noProof/>
          <w:lang w:val="de-AT"/>
        </w:rPr>
        <w:t xml:space="preserve">ein besonderes Augenmerk auf </w:t>
      </w:r>
      <w:r w:rsidR="005C2D1A" w:rsidRPr="000A30F2">
        <w:rPr>
          <w:b w:val="0"/>
          <w:bCs/>
          <w:noProof/>
          <w:lang w:val="de-AT"/>
        </w:rPr>
        <w:t xml:space="preserve">den modularen Aufbau der Badserie </w:t>
      </w:r>
      <w:r w:rsidR="00795CB6" w:rsidRPr="000A30F2">
        <w:rPr>
          <w:b w:val="0"/>
          <w:bCs/>
          <w:noProof/>
          <w:lang w:val="de-AT"/>
        </w:rPr>
        <w:t xml:space="preserve">und die Flexibilität bei der Produktauswahl </w:t>
      </w:r>
      <w:r w:rsidR="005C2D1A" w:rsidRPr="000A30F2">
        <w:rPr>
          <w:b w:val="0"/>
          <w:bCs/>
          <w:noProof/>
          <w:lang w:val="de-AT"/>
        </w:rPr>
        <w:t xml:space="preserve">gelegt: Kunden können ihrer Fantasie freien Lauf lassen und </w:t>
      </w:r>
      <w:r w:rsidR="00795CB6" w:rsidRPr="000A30F2">
        <w:rPr>
          <w:b w:val="0"/>
          <w:bCs/>
          <w:noProof/>
          <w:lang w:val="de-AT"/>
        </w:rPr>
        <w:t xml:space="preserve">dank vielfältiger Varianten </w:t>
      </w:r>
      <w:r w:rsidR="003758D7" w:rsidRPr="000A30F2">
        <w:rPr>
          <w:b w:val="0"/>
          <w:bCs/>
          <w:noProof/>
          <w:lang w:val="de-AT"/>
        </w:rPr>
        <w:t xml:space="preserve">bei Möbeln, Oberflächen und Keramiken </w:t>
      </w:r>
      <w:r w:rsidR="005C2D1A" w:rsidRPr="000A30F2">
        <w:rPr>
          <w:b w:val="0"/>
          <w:bCs/>
          <w:noProof/>
          <w:lang w:val="de-AT"/>
        </w:rPr>
        <w:t>das Bad ganz nach ihrem persönlichen Geschmack zusammenstellen.</w:t>
      </w:r>
    </w:p>
    <w:p w14:paraId="22919288" w14:textId="1095F393" w:rsidR="00B634BA" w:rsidRPr="000A30F2" w:rsidRDefault="00E81841" w:rsidP="00B634BA">
      <w:pPr>
        <w:pStyle w:val="Untertitel"/>
        <w:spacing w:after="240"/>
        <w:rPr>
          <w:lang w:val="de-AT" w:bidi="ar-SA"/>
        </w:rPr>
      </w:pPr>
      <w:r w:rsidRPr="000A30F2">
        <w:rPr>
          <w:lang w:val="de-AT" w:bidi="ar-SA"/>
        </w:rPr>
        <w:t xml:space="preserve">Neue </w:t>
      </w:r>
      <w:r w:rsidR="006D157D" w:rsidRPr="000A30F2">
        <w:rPr>
          <w:lang w:val="de-AT" w:bidi="ar-SA"/>
        </w:rPr>
        <w:t>Waschtische</w:t>
      </w:r>
      <w:r w:rsidR="00B634BA" w:rsidRPr="000A30F2">
        <w:rPr>
          <w:lang w:val="de-AT" w:bidi="ar-SA"/>
        </w:rPr>
        <w:t xml:space="preserve"> </w:t>
      </w:r>
      <w:r w:rsidRPr="000A30F2">
        <w:rPr>
          <w:lang w:val="de-AT" w:bidi="ar-SA"/>
        </w:rPr>
        <w:t xml:space="preserve">im Light- und </w:t>
      </w:r>
      <w:proofErr w:type="spellStart"/>
      <w:r w:rsidRPr="000A30F2">
        <w:rPr>
          <w:lang w:val="de-AT" w:bidi="ar-SA"/>
        </w:rPr>
        <w:t>SlimRim</w:t>
      </w:r>
      <w:proofErr w:type="spellEnd"/>
      <w:r w:rsidRPr="000A30F2">
        <w:rPr>
          <w:lang w:val="de-AT" w:bidi="ar-SA"/>
        </w:rPr>
        <w:t>-Design</w:t>
      </w:r>
      <w:r w:rsidR="006D157D" w:rsidRPr="000A30F2">
        <w:rPr>
          <w:b w:val="0"/>
          <w:bCs/>
          <w:lang w:val="de-AT" w:bidi="ar-SA"/>
        </w:rPr>
        <w:br/>
      </w:r>
      <w:r w:rsidR="00A01A69" w:rsidRPr="000A30F2">
        <w:rPr>
          <w:b w:val="0"/>
          <w:bCs/>
          <w:lang w:val="de-AT" w:bidi="ar-SA"/>
        </w:rPr>
        <w:t>Geberit ergänzt die</w:t>
      </w:r>
      <w:r w:rsidR="00FB05F0" w:rsidRPr="000A30F2">
        <w:rPr>
          <w:b w:val="0"/>
          <w:bCs/>
          <w:lang w:val="de-AT" w:bidi="ar-SA"/>
        </w:rPr>
        <w:t xml:space="preserve"> </w:t>
      </w:r>
      <w:proofErr w:type="spellStart"/>
      <w:r w:rsidR="00FB05F0" w:rsidRPr="000A30F2">
        <w:rPr>
          <w:b w:val="0"/>
          <w:bCs/>
          <w:lang w:val="de-AT" w:bidi="ar-SA"/>
        </w:rPr>
        <w:t>iCon</w:t>
      </w:r>
      <w:proofErr w:type="spellEnd"/>
      <w:r w:rsidR="00FB05F0" w:rsidRPr="000A30F2">
        <w:rPr>
          <w:b w:val="0"/>
          <w:bCs/>
          <w:lang w:val="de-AT" w:bidi="ar-SA"/>
        </w:rPr>
        <w:t xml:space="preserve"> Waschtische</w:t>
      </w:r>
      <w:r w:rsidRPr="000A30F2">
        <w:rPr>
          <w:b w:val="0"/>
          <w:bCs/>
          <w:lang w:val="de-AT" w:bidi="ar-SA"/>
        </w:rPr>
        <w:t xml:space="preserve"> aus dem bestehenden Sortiment </w:t>
      </w:r>
      <w:r w:rsidR="00AE4649" w:rsidRPr="000A30F2">
        <w:rPr>
          <w:b w:val="0"/>
          <w:bCs/>
          <w:lang w:val="de-AT" w:bidi="ar-SA"/>
        </w:rPr>
        <w:t>u</w:t>
      </w:r>
      <w:r w:rsidR="0035740F" w:rsidRPr="000A30F2">
        <w:rPr>
          <w:b w:val="0"/>
          <w:bCs/>
          <w:lang w:val="de-AT" w:bidi="ar-SA"/>
        </w:rPr>
        <w:t xml:space="preserve">m zwei </w:t>
      </w:r>
      <w:r w:rsidR="000A580B" w:rsidRPr="000A30F2">
        <w:rPr>
          <w:b w:val="0"/>
          <w:bCs/>
          <w:lang w:val="de-AT" w:bidi="ar-SA"/>
        </w:rPr>
        <w:t>weitere</w:t>
      </w:r>
      <w:r w:rsidR="0035740F" w:rsidRPr="000A30F2">
        <w:rPr>
          <w:b w:val="0"/>
          <w:bCs/>
          <w:lang w:val="de-AT" w:bidi="ar-SA"/>
        </w:rPr>
        <w:t xml:space="preserve"> </w:t>
      </w:r>
      <w:r w:rsidR="000A580B" w:rsidRPr="000A30F2">
        <w:rPr>
          <w:b w:val="0"/>
          <w:bCs/>
          <w:lang w:val="de-AT" w:bidi="ar-SA"/>
        </w:rPr>
        <w:t>M</w:t>
      </w:r>
      <w:r w:rsidR="0035740F" w:rsidRPr="000A30F2">
        <w:rPr>
          <w:b w:val="0"/>
          <w:bCs/>
          <w:lang w:val="de-AT" w:bidi="ar-SA"/>
        </w:rPr>
        <w:t>odell</w:t>
      </w:r>
      <w:r w:rsidR="00A074D5" w:rsidRPr="000A30F2">
        <w:rPr>
          <w:b w:val="0"/>
          <w:bCs/>
          <w:lang w:val="de-AT" w:bidi="ar-SA"/>
        </w:rPr>
        <w:t>e, die eine neue</w:t>
      </w:r>
      <w:r w:rsidR="00FB05F0" w:rsidRPr="000A30F2">
        <w:rPr>
          <w:b w:val="0"/>
          <w:bCs/>
          <w:lang w:val="de-AT" w:bidi="ar-SA"/>
        </w:rPr>
        <w:t xml:space="preserve"> Leichtigkeit </w:t>
      </w:r>
      <w:r w:rsidR="000A580B" w:rsidRPr="000A30F2">
        <w:rPr>
          <w:b w:val="0"/>
          <w:bCs/>
          <w:lang w:val="de-AT" w:bidi="ar-SA"/>
        </w:rPr>
        <w:t xml:space="preserve">ins Bad </w:t>
      </w:r>
      <w:r w:rsidR="00FB05F0" w:rsidRPr="000A30F2">
        <w:rPr>
          <w:b w:val="0"/>
          <w:bCs/>
          <w:lang w:val="de-AT" w:bidi="ar-SA"/>
        </w:rPr>
        <w:t>bringen</w:t>
      </w:r>
      <w:r w:rsidR="00A074D5" w:rsidRPr="000A30F2">
        <w:rPr>
          <w:b w:val="0"/>
          <w:bCs/>
          <w:lang w:val="de-AT" w:bidi="ar-SA"/>
        </w:rPr>
        <w:t xml:space="preserve">: </w:t>
      </w:r>
      <w:r w:rsidR="00276478" w:rsidRPr="000A30F2">
        <w:rPr>
          <w:b w:val="0"/>
          <w:bCs/>
          <w:lang w:val="de-AT" w:bidi="ar-SA"/>
        </w:rPr>
        <w:t xml:space="preserve">Ein </w:t>
      </w:r>
      <w:r w:rsidR="00FB05F0" w:rsidRPr="000A30F2">
        <w:rPr>
          <w:b w:val="0"/>
          <w:bCs/>
          <w:lang w:val="de-AT" w:bidi="ar-SA"/>
        </w:rPr>
        <w:t xml:space="preserve">Waschtisch </w:t>
      </w:r>
      <w:r w:rsidR="0035740F" w:rsidRPr="000A30F2">
        <w:rPr>
          <w:b w:val="0"/>
          <w:bCs/>
          <w:lang w:val="de-AT" w:bidi="ar-SA"/>
        </w:rPr>
        <w:t xml:space="preserve">im </w:t>
      </w:r>
      <w:proofErr w:type="spellStart"/>
      <w:r w:rsidR="0035740F" w:rsidRPr="000A30F2">
        <w:rPr>
          <w:b w:val="0"/>
          <w:bCs/>
          <w:lang w:val="de-AT" w:bidi="ar-SA"/>
        </w:rPr>
        <w:t>LightRim</w:t>
      </w:r>
      <w:proofErr w:type="spellEnd"/>
      <w:r w:rsidR="0035740F" w:rsidRPr="000A30F2">
        <w:rPr>
          <w:b w:val="0"/>
          <w:bCs/>
          <w:lang w:val="de-AT" w:bidi="ar-SA"/>
        </w:rPr>
        <w:t xml:space="preserve">-Design </w:t>
      </w:r>
      <w:r w:rsidR="00FB05F0" w:rsidRPr="000A30F2">
        <w:rPr>
          <w:b w:val="0"/>
          <w:bCs/>
          <w:lang w:val="de-AT" w:bidi="ar-SA"/>
        </w:rPr>
        <w:t xml:space="preserve">mit </w:t>
      </w:r>
      <w:r w:rsidR="0035740F" w:rsidRPr="000A30F2">
        <w:rPr>
          <w:b w:val="0"/>
          <w:bCs/>
          <w:lang w:val="de-AT" w:bidi="ar-SA"/>
        </w:rPr>
        <w:t>eine</w:t>
      </w:r>
      <w:r w:rsidRPr="000A30F2">
        <w:rPr>
          <w:b w:val="0"/>
          <w:bCs/>
          <w:lang w:val="de-AT" w:bidi="ar-SA"/>
        </w:rPr>
        <w:t>r</w:t>
      </w:r>
      <w:r w:rsidR="0035740F" w:rsidRPr="000A30F2">
        <w:rPr>
          <w:b w:val="0"/>
          <w:bCs/>
          <w:lang w:val="de-AT" w:bidi="ar-SA"/>
        </w:rPr>
        <w:t xml:space="preserve"> </w:t>
      </w:r>
      <w:proofErr w:type="spellStart"/>
      <w:r w:rsidR="0035740F" w:rsidRPr="000A30F2">
        <w:rPr>
          <w:b w:val="0"/>
          <w:bCs/>
          <w:lang w:val="de-AT" w:bidi="ar-SA"/>
        </w:rPr>
        <w:t>Rand</w:t>
      </w:r>
      <w:r w:rsidRPr="000A30F2">
        <w:rPr>
          <w:b w:val="0"/>
          <w:bCs/>
          <w:lang w:val="de-AT" w:bidi="ar-SA"/>
        </w:rPr>
        <w:t>höhe</w:t>
      </w:r>
      <w:proofErr w:type="spellEnd"/>
      <w:r w:rsidR="0035740F" w:rsidRPr="000A30F2">
        <w:rPr>
          <w:b w:val="0"/>
          <w:bCs/>
          <w:lang w:val="de-AT" w:bidi="ar-SA"/>
        </w:rPr>
        <w:t xml:space="preserve"> von </w:t>
      </w:r>
      <w:r w:rsidR="00FB05F0" w:rsidRPr="000A30F2">
        <w:rPr>
          <w:b w:val="0"/>
          <w:bCs/>
          <w:lang w:val="de-AT" w:bidi="ar-SA"/>
        </w:rPr>
        <w:t xml:space="preserve">5,5 </w:t>
      </w:r>
      <w:r w:rsidR="009B34EE" w:rsidRPr="000A30F2">
        <w:rPr>
          <w:b w:val="0"/>
          <w:bCs/>
          <w:lang w:val="de-AT" w:bidi="ar-SA"/>
        </w:rPr>
        <w:t>cm</w:t>
      </w:r>
      <w:r w:rsidR="00FB05F0" w:rsidRPr="000A30F2">
        <w:rPr>
          <w:b w:val="0"/>
          <w:bCs/>
          <w:lang w:val="de-AT" w:bidi="ar-SA"/>
        </w:rPr>
        <w:t xml:space="preserve"> und </w:t>
      </w:r>
      <w:r w:rsidR="00276478" w:rsidRPr="000A30F2">
        <w:rPr>
          <w:b w:val="0"/>
          <w:bCs/>
          <w:lang w:val="de-AT" w:bidi="ar-SA"/>
        </w:rPr>
        <w:t>ein</w:t>
      </w:r>
      <w:r w:rsidR="0035740F" w:rsidRPr="000A30F2">
        <w:rPr>
          <w:b w:val="0"/>
          <w:bCs/>
          <w:lang w:val="de-AT" w:bidi="ar-SA"/>
        </w:rPr>
        <w:t xml:space="preserve"> </w:t>
      </w:r>
      <w:proofErr w:type="spellStart"/>
      <w:r w:rsidR="0035740F" w:rsidRPr="000A30F2">
        <w:rPr>
          <w:b w:val="0"/>
          <w:bCs/>
          <w:lang w:val="de-AT" w:bidi="ar-SA"/>
        </w:rPr>
        <w:t>SlimRim</w:t>
      </w:r>
      <w:proofErr w:type="spellEnd"/>
      <w:r w:rsidR="0035740F" w:rsidRPr="000A30F2">
        <w:rPr>
          <w:b w:val="0"/>
          <w:bCs/>
          <w:lang w:val="de-AT" w:bidi="ar-SA"/>
        </w:rPr>
        <w:t xml:space="preserve">-Möbelwaschtisch </w:t>
      </w:r>
      <w:r w:rsidR="00FB05F0" w:rsidRPr="000A30F2">
        <w:rPr>
          <w:b w:val="0"/>
          <w:bCs/>
          <w:lang w:val="de-AT" w:bidi="ar-SA"/>
        </w:rPr>
        <w:t xml:space="preserve">mit </w:t>
      </w:r>
      <w:r w:rsidR="009B34EE" w:rsidRPr="000A30F2">
        <w:rPr>
          <w:b w:val="0"/>
          <w:bCs/>
          <w:lang w:val="de-AT" w:bidi="ar-SA"/>
        </w:rPr>
        <w:t xml:space="preserve">einer </w:t>
      </w:r>
      <w:r w:rsidR="004E0218" w:rsidRPr="000A30F2">
        <w:rPr>
          <w:b w:val="0"/>
          <w:bCs/>
          <w:lang w:val="de-AT" w:bidi="ar-SA"/>
        </w:rPr>
        <w:t>schlanken</w:t>
      </w:r>
      <w:r w:rsidR="009B34EE" w:rsidRPr="000A30F2">
        <w:rPr>
          <w:b w:val="0"/>
          <w:bCs/>
          <w:lang w:val="de-AT" w:bidi="ar-SA"/>
        </w:rPr>
        <w:t xml:space="preserve"> </w:t>
      </w:r>
      <w:r w:rsidR="00FB05F0" w:rsidRPr="000A30F2">
        <w:rPr>
          <w:b w:val="0"/>
          <w:bCs/>
          <w:lang w:val="de-AT" w:bidi="ar-SA"/>
        </w:rPr>
        <w:t>Kantenhöhe</w:t>
      </w:r>
      <w:r w:rsidR="009B34EE" w:rsidRPr="000A30F2">
        <w:rPr>
          <w:b w:val="0"/>
          <w:bCs/>
          <w:lang w:val="de-AT" w:bidi="ar-SA"/>
        </w:rPr>
        <w:t xml:space="preserve"> von 1,5 cm</w:t>
      </w:r>
      <w:r w:rsidR="00FB05F0" w:rsidRPr="000A30F2">
        <w:rPr>
          <w:b w:val="0"/>
          <w:bCs/>
          <w:lang w:val="de-AT" w:bidi="ar-SA"/>
        </w:rPr>
        <w:t xml:space="preserve">. </w:t>
      </w:r>
      <w:r w:rsidR="0035740F" w:rsidRPr="000A30F2">
        <w:rPr>
          <w:b w:val="0"/>
          <w:bCs/>
          <w:lang w:val="de-AT" w:bidi="ar-SA"/>
        </w:rPr>
        <w:t xml:space="preserve">Die </w:t>
      </w:r>
      <w:proofErr w:type="spellStart"/>
      <w:r w:rsidR="0035740F" w:rsidRPr="000A30F2">
        <w:rPr>
          <w:b w:val="0"/>
          <w:bCs/>
          <w:lang w:val="de-AT" w:bidi="ar-SA"/>
        </w:rPr>
        <w:t>SlimRim</w:t>
      </w:r>
      <w:proofErr w:type="spellEnd"/>
      <w:r w:rsidR="0035740F" w:rsidRPr="000A30F2">
        <w:rPr>
          <w:b w:val="0"/>
          <w:bCs/>
          <w:lang w:val="de-AT" w:bidi="ar-SA"/>
        </w:rPr>
        <w:t xml:space="preserve">-Möbelwaschtische gibt es ohne Überlaufloch </w:t>
      </w:r>
      <w:r w:rsidR="00656F6D" w:rsidRPr="000A30F2">
        <w:rPr>
          <w:b w:val="0"/>
          <w:bCs/>
          <w:lang w:val="de-AT" w:bidi="ar-SA"/>
        </w:rPr>
        <w:t>im Set mit Waschtischunterschrank</w:t>
      </w:r>
      <w:r w:rsidR="003758D7" w:rsidRPr="000A30F2">
        <w:rPr>
          <w:b w:val="0"/>
          <w:bCs/>
          <w:lang w:val="de-AT" w:bidi="ar-SA"/>
        </w:rPr>
        <w:t xml:space="preserve"> und</w:t>
      </w:r>
      <w:r w:rsidR="00656F6D" w:rsidRPr="000A30F2">
        <w:rPr>
          <w:b w:val="0"/>
          <w:bCs/>
          <w:lang w:val="de-AT" w:bidi="ar-SA"/>
        </w:rPr>
        <w:t xml:space="preserve"> </w:t>
      </w:r>
      <w:r w:rsidR="0035740F" w:rsidRPr="000A30F2">
        <w:rPr>
          <w:b w:val="0"/>
          <w:bCs/>
          <w:lang w:val="de-AT" w:bidi="ar-SA"/>
        </w:rPr>
        <w:t xml:space="preserve">in Kombination mit dem neuen platzsparenden Clou-Ablaufsystem zum Wasserstauen. </w:t>
      </w:r>
      <w:r w:rsidR="00110D1C" w:rsidRPr="000A30F2">
        <w:rPr>
          <w:b w:val="0"/>
          <w:bCs/>
          <w:lang w:val="de-AT" w:bidi="ar-SA"/>
        </w:rPr>
        <w:t xml:space="preserve">Das </w:t>
      </w:r>
      <w:proofErr w:type="spellStart"/>
      <w:r w:rsidR="00110D1C" w:rsidRPr="000A30F2">
        <w:rPr>
          <w:b w:val="0"/>
          <w:bCs/>
          <w:lang w:val="de-AT" w:bidi="ar-SA"/>
        </w:rPr>
        <w:t>LightRim</w:t>
      </w:r>
      <w:proofErr w:type="spellEnd"/>
      <w:r w:rsidR="00110D1C" w:rsidRPr="000A30F2">
        <w:rPr>
          <w:b w:val="0"/>
          <w:bCs/>
          <w:lang w:val="de-AT" w:bidi="ar-SA"/>
        </w:rPr>
        <w:t xml:space="preserve">-Modell kann wahlweise </w:t>
      </w:r>
      <w:r w:rsidR="008361CB" w:rsidRPr="000A30F2">
        <w:rPr>
          <w:b w:val="0"/>
          <w:bCs/>
          <w:lang w:val="de-AT" w:bidi="ar-SA"/>
        </w:rPr>
        <w:t>optisch</w:t>
      </w:r>
      <w:r w:rsidR="00110D1C" w:rsidRPr="000A30F2">
        <w:rPr>
          <w:b w:val="0"/>
          <w:bCs/>
          <w:lang w:val="de-AT" w:bidi="ar-SA"/>
        </w:rPr>
        <w:t xml:space="preserve"> </w:t>
      </w:r>
      <w:proofErr w:type="gramStart"/>
      <w:r w:rsidR="00110D1C" w:rsidRPr="000A30F2">
        <w:rPr>
          <w:b w:val="0"/>
          <w:bCs/>
          <w:color w:val="000000" w:themeColor="text1"/>
          <w:lang w:val="de-AT" w:bidi="ar-SA"/>
        </w:rPr>
        <w:t>frei schwebend</w:t>
      </w:r>
      <w:proofErr w:type="gramEnd"/>
      <w:r w:rsidR="00817705" w:rsidRPr="000A30F2">
        <w:rPr>
          <w:b w:val="0"/>
          <w:bCs/>
          <w:color w:val="000000" w:themeColor="text1"/>
          <w:lang w:val="de-AT" w:bidi="ar-SA"/>
        </w:rPr>
        <w:t xml:space="preserve"> an der Wand </w:t>
      </w:r>
      <w:r w:rsidR="00672F78" w:rsidRPr="000A30F2">
        <w:rPr>
          <w:b w:val="0"/>
          <w:bCs/>
          <w:color w:val="000000" w:themeColor="text1"/>
          <w:lang w:val="de-AT" w:bidi="ar-SA"/>
        </w:rPr>
        <w:t>montiert</w:t>
      </w:r>
      <w:r w:rsidR="00817705" w:rsidRPr="000A30F2">
        <w:rPr>
          <w:b w:val="0"/>
          <w:bCs/>
          <w:color w:val="000000" w:themeColor="text1"/>
          <w:lang w:val="de-AT" w:bidi="ar-SA"/>
        </w:rPr>
        <w:t xml:space="preserve"> werden</w:t>
      </w:r>
      <w:r w:rsidR="00923176" w:rsidRPr="000A30F2">
        <w:rPr>
          <w:b w:val="0"/>
          <w:bCs/>
          <w:color w:val="000000" w:themeColor="text1"/>
          <w:lang w:val="de-AT" w:bidi="ar-SA"/>
        </w:rPr>
        <w:t xml:space="preserve"> </w:t>
      </w:r>
      <w:r w:rsidR="008D4143" w:rsidRPr="000A30F2">
        <w:rPr>
          <w:b w:val="0"/>
          <w:bCs/>
          <w:color w:val="000000" w:themeColor="text1"/>
          <w:lang w:val="de-AT" w:bidi="ar-SA"/>
        </w:rPr>
        <w:t>oder</w:t>
      </w:r>
      <w:r w:rsidR="00842AA0" w:rsidRPr="000A30F2">
        <w:rPr>
          <w:b w:val="0"/>
          <w:bCs/>
          <w:color w:val="000000" w:themeColor="text1"/>
          <w:lang w:val="de-AT" w:bidi="ar-SA"/>
        </w:rPr>
        <w:t xml:space="preserve"> mit einem Waschtischunterschrank </w:t>
      </w:r>
      <w:r w:rsidR="00B105BD" w:rsidRPr="000A30F2">
        <w:rPr>
          <w:b w:val="0"/>
          <w:bCs/>
          <w:color w:val="000000" w:themeColor="text1"/>
          <w:lang w:val="de-AT" w:bidi="ar-SA"/>
        </w:rPr>
        <w:t>und</w:t>
      </w:r>
      <w:r w:rsidR="0055173C" w:rsidRPr="000A30F2">
        <w:rPr>
          <w:b w:val="0"/>
          <w:bCs/>
          <w:color w:val="000000" w:themeColor="text1"/>
          <w:lang w:val="de-AT" w:bidi="ar-SA"/>
        </w:rPr>
        <w:t xml:space="preserve"> einem der neuen Waschbeckenabläufe</w:t>
      </w:r>
      <w:r w:rsidR="00AD352E" w:rsidRPr="000A30F2">
        <w:rPr>
          <w:b w:val="0"/>
          <w:bCs/>
          <w:color w:val="000000" w:themeColor="text1"/>
          <w:lang w:val="de-AT" w:bidi="ar-SA"/>
        </w:rPr>
        <w:t xml:space="preserve"> </w:t>
      </w:r>
      <w:r w:rsidR="00AD352E" w:rsidRPr="000A30F2">
        <w:rPr>
          <w:b w:val="0"/>
          <w:bCs/>
          <w:lang w:val="de-AT" w:bidi="ar-SA"/>
        </w:rPr>
        <w:t>kombiniert werden</w:t>
      </w:r>
      <w:r w:rsidR="0035740F" w:rsidRPr="000A30F2">
        <w:rPr>
          <w:b w:val="0"/>
          <w:bCs/>
          <w:lang w:val="de-AT" w:bidi="ar-SA"/>
        </w:rPr>
        <w:t xml:space="preserve">. </w:t>
      </w:r>
      <w:r w:rsidR="00900FEA" w:rsidRPr="000A30F2">
        <w:rPr>
          <w:b w:val="0"/>
          <w:bCs/>
          <w:lang w:val="de-AT" w:bidi="ar-SA"/>
        </w:rPr>
        <w:t xml:space="preserve">Kunden können aus </w:t>
      </w:r>
      <w:r w:rsidR="00A01A69" w:rsidRPr="000A30F2">
        <w:rPr>
          <w:b w:val="0"/>
          <w:bCs/>
          <w:lang w:val="de-AT" w:bidi="ar-SA"/>
        </w:rPr>
        <w:t xml:space="preserve">insgesamt </w:t>
      </w:r>
      <w:r w:rsidR="00AD352E" w:rsidRPr="000A30F2">
        <w:rPr>
          <w:b w:val="0"/>
          <w:bCs/>
          <w:lang w:val="de-AT" w:bidi="ar-SA"/>
        </w:rPr>
        <w:t>2</w:t>
      </w:r>
      <w:r w:rsidR="00A01A69" w:rsidRPr="000A30F2">
        <w:rPr>
          <w:b w:val="0"/>
          <w:bCs/>
          <w:lang w:val="de-AT" w:bidi="ar-SA"/>
        </w:rPr>
        <w:t xml:space="preserve">7 neuen Formen und Größen </w:t>
      </w:r>
      <w:r w:rsidR="00900FEA" w:rsidRPr="000A30F2">
        <w:rPr>
          <w:b w:val="0"/>
          <w:bCs/>
          <w:lang w:val="de-AT" w:bidi="ar-SA"/>
        </w:rPr>
        <w:t>das für sie passende Modell wählen</w:t>
      </w:r>
      <w:r w:rsidR="00A01A69" w:rsidRPr="000A30F2">
        <w:rPr>
          <w:b w:val="0"/>
          <w:bCs/>
          <w:lang w:val="de-AT" w:bidi="ar-SA"/>
        </w:rPr>
        <w:t>.</w:t>
      </w:r>
    </w:p>
    <w:p w14:paraId="5639BF85" w14:textId="77777777" w:rsidR="00CF0FCD" w:rsidRPr="000A30F2" w:rsidRDefault="00E81841" w:rsidP="00FB05F0">
      <w:pPr>
        <w:pStyle w:val="Untertitel"/>
        <w:spacing w:after="240"/>
        <w:rPr>
          <w:lang w:val="de-AT"/>
        </w:rPr>
      </w:pPr>
      <w:r w:rsidRPr="000A30F2">
        <w:rPr>
          <w:lang w:val="de-AT" w:bidi="ar-SA"/>
        </w:rPr>
        <w:t>N</w:t>
      </w:r>
      <w:r w:rsidR="00FB05F0" w:rsidRPr="000A30F2">
        <w:rPr>
          <w:lang w:val="de-AT" w:bidi="ar-SA"/>
        </w:rPr>
        <w:t>och mehr Vielfalt</w:t>
      </w:r>
      <w:r w:rsidR="00B634BA" w:rsidRPr="000A30F2">
        <w:rPr>
          <w:lang w:val="de-AT" w:bidi="ar-SA"/>
        </w:rPr>
        <w:t xml:space="preserve"> bei den Möbeln</w:t>
      </w:r>
      <w:r w:rsidR="00FB05F0" w:rsidRPr="000A30F2">
        <w:rPr>
          <w:lang w:val="de-AT" w:bidi="ar-SA"/>
        </w:rPr>
        <w:br/>
      </w:r>
      <w:r w:rsidR="00023E48" w:rsidRPr="000A30F2">
        <w:rPr>
          <w:b w:val="0"/>
          <w:bCs/>
          <w:lang w:val="de-AT"/>
        </w:rPr>
        <w:t xml:space="preserve">Das modulare Möbelkonzept von Geberit </w:t>
      </w:r>
      <w:proofErr w:type="spellStart"/>
      <w:r w:rsidR="00023E48" w:rsidRPr="000A30F2">
        <w:rPr>
          <w:b w:val="0"/>
          <w:bCs/>
          <w:lang w:val="de-AT"/>
        </w:rPr>
        <w:t>iCon</w:t>
      </w:r>
      <w:proofErr w:type="spellEnd"/>
      <w:r w:rsidR="00023E48" w:rsidRPr="000A30F2">
        <w:rPr>
          <w:b w:val="0"/>
          <w:bCs/>
          <w:lang w:val="de-AT"/>
        </w:rPr>
        <w:t xml:space="preserve"> bietet einen nahezu unendlichen Gestaltungs</w:t>
      </w:r>
      <w:r w:rsidR="00114447" w:rsidRPr="000A30F2">
        <w:rPr>
          <w:b w:val="0"/>
          <w:bCs/>
          <w:lang w:val="de-AT"/>
        </w:rPr>
        <w:t>spiel</w:t>
      </w:r>
      <w:r w:rsidR="00023E48" w:rsidRPr="000A30F2">
        <w:rPr>
          <w:b w:val="0"/>
          <w:bCs/>
          <w:lang w:val="de-AT"/>
        </w:rPr>
        <w:t xml:space="preserve">raum. Verschiedene Waschtischmöbel, Seitenschränke und offene Regale sowie eine Metallablage in zwei Längen lassen sich </w:t>
      </w:r>
      <w:r w:rsidR="00CF0FCD" w:rsidRPr="000A30F2">
        <w:rPr>
          <w:b w:val="0"/>
          <w:bCs/>
          <w:lang w:val="de-AT"/>
        </w:rPr>
        <w:t>passgenau</w:t>
      </w:r>
      <w:r w:rsidR="00023E48" w:rsidRPr="000A30F2">
        <w:rPr>
          <w:b w:val="0"/>
          <w:bCs/>
          <w:lang w:val="de-AT"/>
        </w:rPr>
        <w:t xml:space="preserve"> in unterschiedlichen Kombinationen zusammenstellen. So </w:t>
      </w:r>
      <w:r w:rsidR="00923176" w:rsidRPr="000A30F2">
        <w:rPr>
          <w:b w:val="0"/>
          <w:bCs/>
          <w:lang w:val="de-AT"/>
        </w:rPr>
        <w:t xml:space="preserve">erhält </w:t>
      </w:r>
      <w:r w:rsidR="00023E48" w:rsidRPr="000A30F2">
        <w:rPr>
          <w:b w:val="0"/>
          <w:bCs/>
          <w:lang w:val="de-AT"/>
        </w:rPr>
        <w:t>jeder Kunde genau den Stauraum</w:t>
      </w:r>
      <w:r w:rsidR="00923176" w:rsidRPr="000A30F2">
        <w:rPr>
          <w:b w:val="0"/>
          <w:bCs/>
          <w:lang w:val="de-AT"/>
        </w:rPr>
        <w:t>,</w:t>
      </w:r>
      <w:r w:rsidR="00023E48" w:rsidRPr="000A30F2">
        <w:rPr>
          <w:b w:val="0"/>
          <w:bCs/>
          <w:lang w:val="de-AT"/>
        </w:rPr>
        <w:t xml:space="preserve"> den er </w:t>
      </w:r>
      <w:r w:rsidR="00923176" w:rsidRPr="000A30F2">
        <w:rPr>
          <w:b w:val="0"/>
          <w:bCs/>
          <w:lang w:val="de-AT"/>
        </w:rPr>
        <w:t xml:space="preserve">sich wünscht </w:t>
      </w:r>
      <w:r w:rsidR="00023E48" w:rsidRPr="000A30F2">
        <w:rPr>
          <w:b w:val="0"/>
          <w:bCs/>
          <w:lang w:val="de-AT"/>
        </w:rPr>
        <w:t xml:space="preserve">und </w:t>
      </w:r>
      <w:r w:rsidR="00923176" w:rsidRPr="000A30F2">
        <w:rPr>
          <w:b w:val="0"/>
          <w:bCs/>
          <w:lang w:val="de-AT"/>
        </w:rPr>
        <w:t xml:space="preserve">kreiert </w:t>
      </w:r>
      <w:r w:rsidR="00023E48" w:rsidRPr="000A30F2">
        <w:rPr>
          <w:b w:val="0"/>
          <w:bCs/>
          <w:lang w:val="de-AT"/>
        </w:rPr>
        <w:t>den Look, der ihm gefällt.</w:t>
      </w:r>
      <w:r w:rsidR="00023E48" w:rsidRPr="000A30F2">
        <w:rPr>
          <w:lang w:val="de-AT"/>
        </w:rPr>
        <w:t xml:space="preserve"> </w:t>
      </w:r>
    </w:p>
    <w:p w14:paraId="7CB400BE" w14:textId="2D41F3FB" w:rsidR="006622E3" w:rsidRPr="000A30F2" w:rsidRDefault="00FB05F0" w:rsidP="00FB05F0">
      <w:pPr>
        <w:pStyle w:val="Untertitel"/>
        <w:spacing w:after="240"/>
        <w:rPr>
          <w:b w:val="0"/>
          <w:bCs/>
          <w:lang w:val="de-AT" w:bidi="ar-SA"/>
        </w:rPr>
      </w:pPr>
      <w:r w:rsidRPr="000A30F2">
        <w:rPr>
          <w:b w:val="0"/>
          <w:bCs/>
          <w:lang w:val="de-AT" w:bidi="ar-SA"/>
        </w:rPr>
        <w:t xml:space="preserve">Neben den bestehenden Farben Weiß hochglänzend </w:t>
      </w:r>
      <w:r w:rsidR="006622E3" w:rsidRPr="000A30F2">
        <w:rPr>
          <w:b w:val="0"/>
          <w:bCs/>
          <w:lang w:val="de-AT" w:bidi="ar-SA"/>
        </w:rPr>
        <w:t xml:space="preserve">und Weiß </w:t>
      </w:r>
      <w:r w:rsidRPr="000A30F2">
        <w:rPr>
          <w:b w:val="0"/>
          <w:bCs/>
          <w:lang w:val="de-AT" w:bidi="ar-SA"/>
        </w:rPr>
        <w:t>matt sowie Lava matt stehen bei den Oberflächen zusätzlich Sand</w:t>
      </w:r>
      <w:r w:rsidR="00114447" w:rsidRPr="000A30F2">
        <w:rPr>
          <w:b w:val="0"/>
          <w:bCs/>
          <w:lang w:val="de-AT" w:bidi="ar-SA"/>
        </w:rPr>
        <w:t>-</w:t>
      </w:r>
      <w:r w:rsidRPr="000A30F2">
        <w:rPr>
          <w:b w:val="0"/>
          <w:bCs/>
          <w:lang w:val="de-AT" w:bidi="ar-SA"/>
        </w:rPr>
        <w:t xml:space="preserve">grau hochglänzend, Eiche sowie </w:t>
      </w:r>
      <w:r w:rsidR="00114447" w:rsidRPr="000A30F2">
        <w:rPr>
          <w:b w:val="0"/>
          <w:bCs/>
          <w:lang w:val="de-AT" w:bidi="ar-SA"/>
        </w:rPr>
        <w:t>Nussbaum Hickory</w:t>
      </w:r>
      <w:r w:rsidRPr="000A30F2">
        <w:rPr>
          <w:b w:val="0"/>
          <w:bCs/>
          <w:lang w:val="de-AT" w:bidi="ar-SA"/>
        </w:rPr>
        <w:t xml:space="preserve"> zur Wahl. </w:t>
      </w:r>
      <w:r w:rsidR="006622E3" w:rsidRPr="000A30F2">
        <w:rPr>
          <w:b w:val="0"/>
          <w:bCs/>
          <w:lang w:val="de-AT" w:bidi="ar-SA"/>
        </w:rPr>
        <w:t>Die Griffleisten der Unterschränke gibt es neben Chrom auch in Weiß matt, Sand</w:t>
      </w:r>
      <w:r w:rsidR="00114447" w:rsidRPr="000A30F2">
        <w:rPr>
          <w:b w:val="0"/>
          <w:bCs/>
          <w:lang w:val="de-AT" w:bidi="ar-SA"/>
        </w:rPr>
        <w:t>-</w:t>
      </w:r>
      <w:r w:rsidR="006622E3" w:rsidRPr="000A30F2">
        <w:rPr>
          <w:b w:val="0"/>
          <w:bCs/>
          <w:lang w:val="de-AT" w:bidi="ar-SA"/>
        </w:rPr>
        <w:t xml:space="preserve">grau matt und Lava matt. </w:t>
      </w:r>
      <w:r w:rsidR="00114447" w:rsidRPr="000A30F2">
        <w:rPr>
          <w:b w:val="0"/>
          <w:bCs/>
          <w:lang w:val="de-AT" w:bidi="ar-SA"/>
        </w:rPr>
        <w:lastRenderedPageBreak/>
        <w:t xml:space="preserve">Die Waschtischunterschränke in Weiß Hochglanz haben standardmäßig </w:t>
      </w:r>
      <w:proofErr w:type="spellStart"/>
      <w:r w:rsidR="00114447" w:rsidRPr="000A30F2">
        <w:rPr>
          <w:b w:val="0"/>
          <w:bCs/>
          <w:lang w:val="de-AT" w:bidi="ar-SA"/>
        </w:rPr>
        <w:t>chromfarbene</w:t>
      </w:r>
      <w:proofErr w:type="spellEnd"/>
      <w:r w:rsidR="00114447" w:rsidRPr="000A30F2">
        <w:rPr>
          <w:b w:val="0"/>
          <w:bCs/>
          <w:lang w:val="de-AT" w:bidi="ar-SA"/>
        </w:rPr>
        <w:t xml:space="preserve"> oder mattweiße Griffe. </w:t>
      </w:r>
      <w:r w:rsidR="006622E3" w:rsidRPr="000A30F2">
        <w:rPr>
          <w:b w:val="0"/>
          <w:bCs/>
          <w:lang w:val="de-AT" w:bidi="ar-SA"/>
        </w:rPr>
        <w:t>Bei</w:t>
      </w:r>
      <w:r w:rsidR="00110113" w:rsidRPr="000A30F2">
        <w:rPr>
          <w:b w:val="0"/>
          <w:bCs/>
          <w:lang w:val="de-AT" w:bidi="ar-SA"/>
        </w:rPr>
        <w:t xml:space="preserve"> Unterschränken in</w:t>
      </w:r>
      <w:r w:rsidR="006622E3" w:rsidRPr="000A30F2">
        <w:rPr>
          <w:b w:val="0"/>
          <w:bCs/>
          <w:lang w:val="de-AT" w:bidi="ar-SA"/>
        </w:rPr>
        <w:t xml:space="preserve"> Weiß matt, Lava matt und Sand</w:t>
      </w:r>
      <w:r w:rsidR="00114447" w:rsidRPr="000A30F2">
        <w:rPr>
          <w:b w:val="0"/>
          <w:bCs/>
          <w:lang w:val="de-AT" w:bidi="ar-SA"/>
        </w:rPr>
        <w:t>-</w:t>
      </w:r>
      <w:r w:rsidR="006622E3" w:rsidRPr="000A30F2">
        <w:rPr>
          <w:b w:val="0"/>
          <w:bCs/>
          <w:lang w:val="de-AT" w:bidi="ar-SA"/>
        </w:rPr>
        <w:t xml:space="preserve">grau sind die Griffe im gleichen Farbton wie die Möbel gehalten. Optional können alle Grifffarben separat bestellt und </w:t>
      </w:r>
      <w:r w:rsidR="00923176" w:rsidRPr="000A30F2">
        <w:rPr>
          <w:b w:val="0"/>
          <w:bCs/>
          <w:lang w:val="de-AT" w:bidi="ar-SA"/>
        </w:rPr>
        <w:t xml:space="preserve">individuell </w:t>
      </w:r>
      <w:r w:rsidR="006622E3" w:rsidRPr="000A30F2">
        <w:rPr>
          <w:b w:val="0"/>
          <w:bCs/>
          <w:lang w:val="de-AT" w:bidi="ar-SA"/>
        </w:rPr>
        <w:t>kombiniert werden.</w:t>
      </w:r>
    </w:p>
    <w:p w14:paraId="107C6E91" w14:textId="25B0F9D6" w:rsidR="00B634BA" w:rsidRPr="000A30F2" w:rsidRDefault="00B634BA" w:rsidP="00FB05F0">
      <w:pPr>
        <w:pStyle w:val="Untertitel"/>
        <w:spacing w:after="240"/>
        <w:rPr>
          <w:b w:val="0"/>
          <w:bCs/>
          <w:lang w:val="de-AT" w:bidi="ar-SA"/>
        </w:rPr>
      </w:pPr>
      <w:r w:rsidRPr="000A30F2">
        <w:rPr>
          <w:b w:val="0"/>
          <w:bCs/>
          <w:lang w:val="de-AT" w:bidi="ar-SA"/>
        </w:rPr>
        <w:t>Bei den Schubladen kann dank eines neuen platzsparenden Ablaufsystems auf d</w:t>
      </w:r>
      <w:r w:rsidR="00120708">
        <w:rPr>
          <w:b w:val="0"/>
          <w:bCs/>
          <w:lang w:val="de-AT" w:bidi="ar-SA"/>
        </w:rPr>
        <w:t xml:space="preserve">en Ausschnitt </w:t>
      </w:r>
      <w:bookmarkStart w:id="0" w:name="_GoBack"/>
      <w:bookmarkEnd w:id="0"/>
      <w:r w:rsidRPr="000A30F2">
        <w:rPr>
          <w:b w:val="0"/>
          <w:bCs/>
          <w:lang w:val="de-AT" w:bidi="ar-SA"/>
        </w:rPr>
        <w:t xml:space="preserve">für den Siphon verzichtet werden, </w:t>
      </w:r>
      <w:r w:rsidR="00900FEA" w:rsidRPr="000A30F2">
        <w:rPr>
          <w:b w:val="0"/>
          <w:bCs/>
          <w:lang w:val="de-AT" w:bidi="ar-SA"/>
        </w:rPr>
        <w:t xml:space="preserve">sodass die </w:t>
      </w:r>
      <w:r w:rsidR="009B34EE" w:rsidRPr="000A30F2">
        <w:rPr>
          <w:b w:val="0"/>
          <w:bCs/>
          <w:lang w:val="de-AT" w:bidi="ar-SA"/>
        </w:rPr>
        <w:t>Lade</w:t>
      </w:r>
      <w:r w:rsidR="00900FEA" w:rsidRPr="000A30F2">
        <w:rPr>
          <w:b w:val="0"/>
          <w:bCs/>
          <w:lang w:val="de-AT" w:bidi="ar-SA"/>
        </w:rPr>
        <w:t xml:space="preserve"> durchgängig genutzt werden kann</w:t>
      </w:r>
      <w:r w:rsidRPr="000A30F2">
        <w:rPr>
          <w:b w:val="0"/>
          <w:bCs/>
          <w:lang w:val="de-AT" w:bidi="ar-SA"/>
        </w:rPr>
        <w:t>. Ein modulares Organisationssystem hilft, Ordnung zu halten. Neu sind zudem zwei optional erhältliche, seitlich integrierbare Lichtleisten, die für mehr Helligkeit und eine edle Optik in der Schublade sorgen.</w:t>
      </w:r>
    </w:p>
    <w:p w14:paraId="320B3AAC" w14:textId="6B1810BA" w:rsidR="00FB05F0" w:rsidRPr="000A30F2" w:rsidRDefault="00923176" w:rsidP="00FB05F0">
      <w:pPr>
        <w:pStyle w:val="Untertitel"/>
        <w:spacing w:after="240"/>
        <w:rPr>
          <w:b w:val="0"/>
          <w:bCs/>
          <w:lang w:val="de-AT" w:bidi="ar-SA"/>
        </w:rPr>
      </w:pPr>
      <w:r w:rsidRPr="000A30F2">
        <w:rPr>
          <w:b w:val="0"/>
          <w:bCs/>
          <w:lang w:val="de-AT" w:bidi="ar-SA"/>
        </w:rPr>
        <w:t xml:space="preserve">Wer </w:t>
      </w:r>
      <w:r w:rsidR="00FB05F0" w:rsidRPr="000A30F2">
        <w:rPr>
          <w:b w:val="0"/>
          <w:bCs/>
          <w:lang w:val="de-AT" w:bidi="ar-SA"/>
        </w:rPr>
        <w:t xml:space="preserve">noch mehr </w:t>
      </w:r>
      <w:r w:rsidRPr="000A30F2">
        <w:rPr>
          <w:b w:val="0"/>
          <w:bCs/>
          <w:lang w:val="de-AT" w:bidi="ar-SA"/>
        </w:rPr>
        <w:t>Auswahl benötigt, kann künftig</w:t>
      </w:r>
      <w:r w:rsidR="00FB05F0" w:rsidRPr="000A30F2">
        <w:rPr>
          <w:b w:val="0"/>
          <w:bCs/>
          <w:lang w:val="de-AT" w:bidi="ar-SA"/>
        </w:rPr>
        <w:t xml:space="preserve"> das </w:t>
      </w:r>
      <w:proofErr w:type="spellStart"/>
      <w:r w:rsidR="00FB05F0" w:rsidRPr="000A30F2">
        <w:rPr>
          <w:b w:val="0"/>
          <w:bCs/>
          <w:lang w:val="de-AT" w:bidi="ar-SA"/>
        </w:rPr>
        <w:t>iCon</w:t>
      </w:r>
      <w:proofErr w:type="spellEnd"/>
      <w:r w:rsidR="00FB05F0" w:rsidRPr="000A30F2">
        <w:rPr>
          <w:b w:val="0"/>
          <w:bCs/>
          <w:lang w:val="de-AT" w:bidi="ar-SA"/>
        </w:rPr>
        <w:t>-Möbelspektrum auch mit den Möbeln</w:t>
      </w:r>
      <w:r w:rsidR="009B34EE" w:rsidRPr="000A30F2">
        <w:rPr>
          <w:b w:val="0"/>
          <w:bCs/>
          <w:lang w:val="de-AT" w:bidi="ar-SA"/>
        </w:rPr>
        <w:t xml:space="preserve"> und den Aufsatzwaschtischen</w:t>
      </w:r>
      <w:r w:rsidR="00FB05F0" w:rsidRPr="000A30F2">
        <w:rPr>
          <w:b w:val="0"/>
          <w:bCs/>
          <w:lang w:val="de-AT" w:bidi="ar-SA"/>
        </w:rPr>
        <w:t xml:space="preserve"> der </w:t>
      </w:r>
      <w:r w:rsidR="00114447" w:rsidRPr="000A30F2">
        <w:rPr>
          <w:b w:val="0"/>
          <w:bCs/>
          <w:lang w:val="de-AT" w:bidi="ar-SA"/>
        </w:rPr>
        <w:t xml:space="preserve">Serie </w:t>
      </w:r>
      <w:r w:rsidRPr="000A30F2">
        <w:rPr>
          <w:b w:val="0"/>
          <w:bCs/>
          <w:lang w:val="de-AT" w:bidi="ar-SA"/>
        </w:rPr>
        <w:t xml:space="preserve">Geberit </w:t>
      </w:r>
      <w:proofErr w:type="spellStart"/>
      <w:r w:rsidR="00FB05F0" w:rsidRPr="000A30F2">
        <w:rPr>
          <w:b w:val="0"/>
          <w:bCs/>
          <w:lang w:val="de-AT" w:bidi="ar-SA"/>
        </w:rPr>
        <w:t>VariForm</w:t>
      </w:r>
      <w:proofErr w:type="spellEnd"/>
      <w:r w:rsidR="00FB05F0" w:rsidRPr="000A30F2">
        <w:rPr>
          <w:b w:val="0"/>
          <w:bCs/>
          <w:lang w:val="de-AT" w:bidi="ar-SA"/>
        </w:rPr>
        <w:t xml:space="preserve"> kombinieren</w:t>
      </w:r>
      <w:r w:rsidR="009B34EE" w:rsidRPr="000A30F2">
        <w:rPr>
          <w:b w:val="0"/>
          <w:bCs/>
          <w:lang w:val="de-AT" w:bidi="ar-SA"/>
        </w:rPr>
        <w:t>.</w:t>
      </w:r>
    </w:p>
    <w:p w14:paraId="418C2592" w14:textId="4742C60A" w:rsidR="00E73EA5" w:rsidRPr="000A30F2" w:rsidRDefault="00900FEA" w:rsidP="00FB05F0">
      <w:pPr>
        <w:pStyle w:val="Untertitel"/>
        <w:spacing w:after="240"/>
        <w:rPr>
          <w:rFonts w:eastAsia="Arial"/>
          <w:b w:val="0"/>
          <w:bCs/>
          <w:lang w:val="de-AT"/>
        </w:rPr>
      </w:pPr>
      <w:r w:rsidRPr="000A30F2">
        <w:rPr>
          <w:lang w:val="de-AT" w:bidi="ar-SA"/>
        </w:rPr>
        <w:t>Neues WC für mehr Hygiene</w:t>
      </w:r>
      <w:r w:rsidR="00FB05F0" w:rsidRPr="000A30F2">
        <w:rPr>
          <w:lang w:val="de-AT" w:bidi="ar-SA"/>
        </w:rPr>
        <w:br/>
      </w:r>
      <w:r w:rsidR="00561A81" w:rsidRPr="000A30F2">
        <w:rPr>
          <w:b w:val="0"/>
          <w:bCs/>
          <w:lang w:val="de-AT" w:bidi="ar-SA"/>
        </w:rPr>
        <w:t xml:space="preserve">Das bestehende WC-Sortiment wird durch ein wandhängendes WC in moderner runder Optik mit nahezu verdecktem Siphon und optimierter </w:t>
      </w:r>
      <w:proofErr w:type="spellStart"/>
      <w:r w:rsidR="00561A81" w:rsidRPr="000A30F2">
        <w:rPr>
          <w:b w:val="0"/>
          <w:bCs/>
          <w:lang w:val="de-AT" w:bidi="ar-SA"/>
        </w:rPr>
        <w:t>Rimfree</w:t>
      </w:r>
      <w:proofErr w:type="spellEnd"/>
      <w:r w:rsidR="0041306E" w:rsidRPr="000A30F2">
        <w:rPr>
          <w:b w:val="0"/>
          <w:bCs/>
          <w:lang w:val="de-AT" w:bidi="ar-SA"/>
        </w:rPr>
        <w:t>®</w:t>
      </w:r>
      <w:r w:rsidR="00561A81" w:rsidRPr="000A30F2">
        <w:rPr>
          <w:b w:val="0"/>
          <w:bCs/>
          <w:lang w:val="de-AT" w:bidi="ar-SA"/>
        </w:rPr>
        <w:t xml:space="preserve">-Technologie ergänzt. </w:t>
      </w:r>
      <w:bookmarkStart w:id="1" w:name="_Hlk52482661"/>
      <w:r w:rsidR="00E73EA5" w:rsidRPr="000A30F2">
        <w:rPr>
          <w:rFonts w:eastAsia="Arial"/>
          <w:b w:val="0"/>
          <w:bCs/>
          <w:lang w:val="de-AT"/>
        </w:rPr>
        <w:t>Ausgestattet mit einem neu entwickelten Spülverteiler aus Kunststoff, der optimal auf alle Geberit Spülsysteme abgestimmt ist, wurde das WC strömungstechnisch optimiert. Da</w:t>
      </w:r>
      <w:r w:rsidR="0041306E" w:rsidRPr="000A30F2">
        <w:rPr>
          <w:rFonts w:eastAsia="Arial"/>
          <w:b w:val="0"/>
          <w:bCs/>
          <w:lang w:val="de-AT"/>
        </w:rPr>
        <w:t xml:space="preserve">s </w:t>
      </w:r>
      <w:r w:rsidR="00E73EA5" w:rsidRPr="000A30F2">
        <w:rPr>
          <w:rFonts w:eastAsia="Arial"/>
          <w:b w:val="0"/>
          <w:bCs/>
          <w:lang w:val="de-AT"/>
        </w:rPr>
        <w:t xml:space="preserve">sorgt für eine effiziente und saubere </w:t>
      </w:r>
      <w:r w:rsidR="00114447" w:rsidRPr="000A30F2">
        <w:rPr>
          <w:rFonts w:eastAsia="Arial"/>
          <w:b w:val="0"/>
          <w:bCs/>
          <w:lang w:val="de-AT"/>
        </w:rPr>
        <w:t>Auss</w:t>
      </w:r>
      <w:r w:rsidR="00E73EA5" w:rsidRPr="000A30F2">
        <w:rPr>
          <w:rFonts w:eastAsia="Arial"/>
          <w:b w:val="0"/>
          <w:bCs/>
          <w:lang w:val="de-AT"/>
        </w:rPr>
        <w:t xml:space="preserve">pülung, die Spülhydraulik </w:t>
      </w:r>
      <w:r w:rsidR="0041306E" w:rsidRPr="000A30F2">
        <w:rPr>
          <w:rFonts w:eastAsia="Arial"/>
          <w:b w:val="0"/>
          <w:bCs/>
          <w:lang w:val="de-AT"/>
        </w:rPr>
        <w:t xml:space="preserve">ist </w:t>
      </w:r>
      <w:r w:rsidR="00E73EA5" w:rsidRPr="000A30F2">
        <w:rPr>
          <w:rFonts w:eastAsia="Arial"/>
          <w:b w:val="0"/>
          <w:bCs/>
          <w:lang w:val="de-AT"/>
        </w:rPr>
        <w:t xml:space="preserve">noch präziser und kraftvoller. Hier kommt das Geberit Know-how in Sachen Kunststoff, Keramik und strömungstechnischem Ingenieurswissen voll zum Tragen. Sollte der Spülverteiler einmal verkalken, kann er ausgebaut, gereinigt oder ausgetauscht werden. </w:t>
      </w:r>
      <w:bookmarkEnd w:id="1"/>
      <w:r w:rsidR="00E73EA5" w:rsidRPr="000A30F2">
        <w:rPr>
          <w:rFonts w:eastAsia="Arial"/>
          <w:b w:val="0"/>
          <w:bCs/>
          <w:lang w:val="de-AT"/>
        </w:rPr>
        <w:t xml:space="preserve">Der WC-Sitz mit </w:t>
      </w:r>
      <w:r w:rsidR="0055173C" w:rsidRPr="000A30F2">
        <w:rPr>
          <w:rFonts w:eastAsia="Arial"/>
          <w:b w:val="0"/>
          <w:bCs/>
          <w:lang w:val="de-AT"/>
        </w:rPr>
        <w:t>Absenkautomatik</w:t>
      </w:r>
      <w:r w:rsidR="00E73EA5" w:rsidRPr="000A30F2">
        <w:rPr>
          <w:rFonts w:eastAsia="Arial"/>
          <w:b w:val="0"/>
          <w:bCs/>
          <w:lang w:val="de-AT"/>
        </w:rPr>
        <w:t>- und Quick-Release-Funktion sorgt für zusätzlichen Komfort und</w:t>
      </w:r>
      <w:r w:rsidR="00562A2F" w:rsidRPr="000A30F2">
        <w:rPr>
          <w:rFonts w:eastAsia="Arial"/>
          <w:b w:val="0"/>
          <w:bCs/>
          <w:lang w:val="de-AT"/>
        </w:rPr>
        <w:t xml:space="preserve"> eine einfache</w:t>
      </w:r>
      <w:r w:rsidR="0041306E" w:rsidRPr="000A30F2">
        <w:rPr>
          <w:rFonts w:eastAsia="Arial"/>
          <w:b w:val="0"/>
          <w:bCs/>
          <w:lang w:val="de-AT"/>
        </w:rPr>
        <w:t xml:space="preserve"> </w:t>
      </w:r>
      <w:r w:rsidR="00562A2F" w:rsidRPr="000A30F2">
        <w:rPr>
          <w:rFonts w:eastAsia="Arial"/>
          <w:b w:val="0"/>
          <w:bCs/>
          <w:lang w:val="de-AT"/>
        </w:rPr>
        <w:t>Reinigung</w:t>
      </w:r>
      <w:r w:rsidR="00E73EA5" w:rsidRPr="000A30F2">
        <w:rPr>
          <w:rFonts w:eastAsia="Arial"/>
          <w:b w:val="0"/>
          <w:bCs/>
          <w:lang w:val="de-AT"/>
        </w:rPr>
        <w:t>.</w:t>
      </w:r>
    </w:p>
    <w:p w14:paraId="1A952715" w14:textId="705AD091" w:rsidR="00C0331F" w:rsidRPr="000A30F2" w:rsidRDefault="00562A2F" w:rsidP="00FB05F0">
      <w:pPr>
        <w:pStyle w:val="Untertitel"/>
        <w:spacing w:after="240"/>
        <w:rPr>
          <w:b w:val="0"/>
          <w:lang w:val="de-AT" w:bidi="ar-SA"/>
        </w:rPr>
      </w:pPr>
      <w:bookmarkStart w:id="2" w:name="_Hlk52482339"/>
      <w:r w:rsidRPr="000A30F2">
        <w:rPr>
          <w:lang w:val="de-AT" w:bidi="ar-SA"/>
        </w:rPr>
        <w:t xml:space="preserve">Schnelle </w:t>
      </w:r>
      <w:r w:rsidR="00C87079" w:rsidRPr="000A30F2">
        <w:rPr>
          <w:lang w:val="de-AT" w:bidi="ar-SA"/>
        </w:rPr>
        <w:t>Montage</w:t>
      </w:r>
      <w:r w:rsidR="00C724AD" w:rsidRPr="000A30F2">
        <w:rPr>
          <w:lang w:val="de-AT" w:bidi="ar-SA"/>
        </w:rPr>
        <w:t>, clevere Technik</w:t>
      </w:r>
      <w:r w:rsidR="00C87079" w:rsidRPr="000A30F2">
        <w:rPr>
          <w:lang w:val="de-AT" w:bidi="ar-SA"/>
        </w:rPr>
        <w:br/>
      </w:r>
      <w:r w:rsidR="008E5EA7" w:rsidRPr="000A30F2">
        <w:rPr>
          <w:rFonts w:eastAsia="Arial"/>
          <w:b w:val="0"/>
          <w:lang w:val="de-AT"/>
        </w:rPr>
        <w:t>Das</w:t>
      </w:r>
      <w:r w:rsidR="00C0331F" w:rsidRPr="000A30F2">
        <w:rPr>
          <w:rFonts w:eastAsia="Arial"/>
          <w:b w:val="0"/>
          <w:lang w:val="de-AT"/>
        </w:rPr>
        <w:t xml:space="preserve"> </w:t>
      </w:r>
      <w:r w:rsidR="00C0331F" w:rsidRPr="000A30F2">
        <w:rPr>
          <w:rFonts w:eastAsia="Arial"/>
          <w:b w:val="0"/>
          <w:color w:val="000000" w:themeColor="text1"/>
          <w:lang w:val="de-AT"/>
        </w:rPr>
        <w:t xml:space="preserve">WC </w:t>
      </w:r>
      <w:r w:rsidR="00C0331F" w:rsidRPr="000A30F2">
        <w:rPr>
          <w:rFonts w:eastAsia="Arial"/>
          <w:b w:val="0"/>
          <w:lang w:val="de-AT"/>
        </w:rPr>
        <w:t>verfügt über</w:t>
      </w:r>
      <w:r w:rsidR="00434659" w:rsidRPr="000A30F2">
        <w:rPr>
          <w:rFonts w:eastAsia="Arial"/>
          <w:b w:val="0"/>
          <w:lang w:val="de-AT"/>
        </w:rPr>
        <w:t xml:space="preserve"> </w:t>
      </w:r>
      <w:r w:rsidR="00470E50" w:rsidRPr="000A30F2">
        <w:rPr>
          <w:rFonts w:eastAsia="Arial"/>
          <w:b w:val="0"/>
          <w:lang w:val="de-AT"/>
        </w:rPr>
        <w:t xml:space="preserve">das </w:t>
      </w:r>
      <w:r w:rsidR="00A64DF3" w:rsidRPr="000A30F2">
        <w:rPr>
          <w:rFonts w:eastAsia="Arial"/>
          <w:b w:val="0"/>
          <w:lang w:val="de-AT"/>
        </w:rPr>
        <w:t>patentierte</w:t>
      </w:r>
      <w:r w:rsidR="00C0331F" w:rsidRPr="000A30F2">
        <w:rPr>
          <w:rFonts w:eastAsia="Arial"/>
          <w:b w:val="0"/>
          <w:lang w:val="de-AT"/>
        </w:rPr>
        <w:t xml:space="preserve"> </w:t>
      </w:r>
      <w:r w:rsidR="00470E50" w:rsidRPr="000A30F2">
        <w:rPr>
          <w:rFonts w:eastAsia="Arial"/>
          <w:b w:val="0"/>
          <w:lang w:val="de-AT"/>
        </w:rPr>
        <w:t xml:space="preserve">EFF3 </w:t>
      </w:r>
      <w:r w:rsidR="00E54A63" w:rsidRPr="000A30F2">
        <w:rPr>
          <w:rFonts w:eastAsia="Arial"/>
          <w:b w:val="0"/>
          <w:lang w:val="de-AT"/>
        </w:rPr>
        <w:t>(Easy</w:t>
      </w:r>
      <w:r w:rsidR="000A30F2">
        <w:rPr>
          <w:rFonts w:eastAsia="Arial"/>
          <w:b w:val="0"/>
          <w:lang w:val="de-AT"/>
        </w:rPr>
        <w:t xml:space="preserve"> </w:t>
      </w:r>
      <w:r w:rsidR="00E54A63" w:rsidRPr="000A30F2">
        <w:rPr>
          <w:rFonts w:eastAsia="Arial"/>
          <w:b w:val="0"/>
          <w:lang w:val="de-AT"/>
        </w:rPr>
        <w:t>Fast</w:t>
      </w:r>
      <w:r w:rsidR="000A30F2">
        <w:rPr>
          <w:rFonts w:eastAsia="Arial"/>
          <w:b w:val="0"/>
          <w:lang w:val="de-AT"/>
        </w:rPr>
        <w:t xml:space="preserve"> </w:t>
      </w:r>
      <w:r w:rsidR="00E54A63" w:rsidRPr="000A30F2">
        <w:rPr>
          <w:rFonts w:eastAsia="Arial"/>
          <w:b w:val="0"/>
          <w:lang w:val="de-AT"/>
        </w:rPr>
        <w:t xml:space="preserve">Fixing) </w:t>
      </w:r>
      <w:r w:rsidR="00470E50" w:rsidRPr="000A30F2">
        <w:rPr>
          <w:rFonts w:eastAsia="Arial"/>
          <w:b w:val="0"/>
          <w:lang w:val="de-AT"/>
        </w:rPr>
        <w:t>Befestigung</w:t>
      </w:r>
      <w:r w:rsidR="00A938FE" w:rsidRPr="000A30F2">
        <w:rPr>
          <w:rFonts w:eastAsia="Arial"/>
          <w:b w:val="0"/>
          <w:lang w:val="de-AT"/>
        </w:rPr>
        <w:t>ssystem</w:t>
      </w:r>
      <w:r w:rsidR="00AD352E" w:rsidRPr="000A30F2">
        <w:rPr>
          <w:rFonts w:eastAsia="Arial"/>
          <w:b w:val="0"/>
          <w:lang w:val="de-AT"/>
        </w:rPr>
        <w:t xml:space="preserve">, das </w:t>
      </w:r>
      <w:r w:rsidR="00C0331F" w:rsidRPr="000A30F2">
        <w:rPr>
          <w:rFonts w:eastAsia="Arial"/>
          <w:b w:val="0"/>
          <w:lang w:val="de-AT"/>
        </w:rPr>
        <w:t>eine schnelle und einfache</w:t>
      </w:r>
      <w:r w:rsidR="00AD352E" w:rsidRPr="000A30F2">
        <w:rPr>
          <w:rFonts w:eastAsia="Arial"/>
          <w:b w:val="0"/>
          <w:lang w:val="de-AT"/>
        </w:rPr>
        <w:t xml:space="preserve"> </w:t>
      </w:r>
      <w:r w:rsidR="00470E50" w:rsidRPr="000A30F2">
        <w:rPr>
          <w:rFonts w:eastAsia="Arial"/>
          <w:b w:val="0"/>
          <w:lang w:val="de-AT"/>
        </w:rPr>
        <w:t>Montage</w:t>
      </w:r>
      <w:r w:rsidR="00C0331F" w:rsidRPr="000A30F2">
        <w:rPr>
          <w:rFonts w:eastAsia="Arial"/>
          <w:b w:val="0"/>
          <w:lang w:val="de-AT"/>
        </w:rPr>
        <w:t xml:space="preserve"> </w:t>
      </w:r>
      <w:r w:rsidR="00AD352E" w:rsidRPr="000A30F2">
        <w:rPr>
          <w:rFonts w:eastAsia="Arial"/>
          <w:b w:val="0"/>
          <w:lang w:val="de-AT"/>
        </w:rPr>
        <w:t xml:space="preserve">erlaubt. Zudem </w:t>
      </w:r>
      <w:r w:rsidR="0041306E" w:rsidRPr="000A30F2">
        <w:rPr>
          <w:rFonts w:eastAsia="Arial"/>
          <w:b w:val="0"/>
          <w:lang w:val="de-AT"/>
        </w:rPr>
        <w:t xml:space="preserve">lassen sich WC-Sitz und Deckel </w:t>
      </w:r>
      <w:r w:rsidR="00C0331F" w:rsidRPr="000A30F2">
        <w:rPr>
          <w:rFonts w:eastAsia="Arial"/>
          <w:b w:val="0"/>
          <w:lang w:val="de-AT"/>
        </w:rPr>
        <w:t xml:space="preserve">als Einheit ausrichten, montieren sowie demontieren, ohne dass Teile </w:t>
      </w:r>
      <w:r w:rsidR="00470E50" w:rsidRPr="000A30F2">
        <w:rPr>
          <w:rFonts w:eastAsia="Arial"/>
          <w:b w:val="0"/>
          <w:lang w:val="de-AT"/>
        </w:rPr>
        <w:t>in die Keramik fallen</w:t>
      </w:r>
      <w:r w:rsidR="00AD352E" w:rsidRPr="000A30F2">
        <w:rPr>
          <w:rFonts w:eastAsia="Arial"/>
          <w:b w:val="0"/>
          <w:lang w:val="de-AT"/>
        </w:rPr>
        <w:t>.</w:t>
      </w:r>
      <w:r w:rsidR="00C0331F" w:rsidRPr="000A30F2">
        <w:rPr>
          <w:rFonts w:eastAsia="Arial"/>
          <w:b w:val="0"/>
          <w:lang w:val="de-AT"/>
        </w:rPr>
        <w:t xml:space="preserve"> So wird </w:t>
      </w:r>
      <w:r w:rsidR="00114447" w:rsidRPr="000A30F2">
        <w:rPr>
          <w:rFonts w:eastAsia="Arial"/>
          <w:b w:val="0"/>
          <w:lang w:val="de-AT"/>
        </w:rPr>
        <w:t>dauerhaft eine</w:t>
      </w:r>
      <w:r w:rsidR="00C0331F" w:rsidRPr="000A30F2">
        <w:rPr>
          <w:rFonts w:eastAsia="Arial"/>
          <w:b w:val="0"/>
          <w:lang w:val="de-AT"/>
        </w:rPr>
        <w:t xml:space="preserve"> exakte Position des WC-Sitzes gewährleistet</w:t>
      </w:r>
      <w:r w:rsidR="0041306E" w:rsidRPr="000A30F2">
        <w:rPr>
          <w:rFonts w:eastAsia="Arial"/>
          <w:b w:val="0"/>
          <w:lang w:val="de-AT"/>
        </w:rPr>
        <w:t>, ohne Schablone mit nur zwei Fixierbolzen</w:t>
      </w:r>
      <w:r w:rsidR="00C0331F" w:rsidRPr="000A30F2">
        <w:rPr>
          <w:rFonts w:eastAsia="Arial"/>
          <w:b w:val="0"/>
          <w:lang w:val="de-AT"/>
        </w:rPr>
        <w:t>.</w:t>
      </w:r>
      <w:r w:rsidR="00C0331F" w:rsidRPr="000A30F2">
        <w:rPr>
          <w:b w:val="0"/>
          <w:lang w:val="de-AT" w:bidi="ar-SA"/>
        </w:rPr>
        <w:t xml:space="preserve"> </w:t>
      </w:r>
      <w:r w:rsidR="00AD352E" w:rsidRPr="000A30F2">
        <w:rPr>
          <w:b w:val="0"/>
          <w:lang w:val="de-AT" w:bidi="ar-SA"/>
        </w:rPr>
        <w:t>B</w:t>
      </w:r>
      <w:r w:rsidR="00FB05F0" w:rsidRPr="000A30F2">
        <w:rPr>
          <w:b w:val="0"/>
          <w:lang w:val="de-AT" w:bidi="ar-SA"/>
        </w:rPr>
        <w:t xml:space="preserve">ei </w:t>
      </w:r>
      <w:bookmarkEnd w:id="2"/>
      <w:r w:rsidR="00FB05F0" w:rsidRPr="000A30F2">
        <w:rPr>
          <w:b w:val="0"/>
          <w:lang w:val="de-AT" w:bidi="ar-SA"/>
        </w:rPr>
        <w:t xml:space="preserve">Bedarf kann die Quick-Release-Funktion </w:t>
      </w:r>
      <w:r w:rsidR="00A10ABF" w:rsidRPr="000A30F2">
        <w:rPr>
          <w:b w:val="0"/>
          <w:lang w:val="de-AT" w:bidi="ar-SA"/>
        </w:rPr>
        <w:t xml:space="preserve">mit einem Inbusschlüssel </w:t>
      </w:r>
      <w:r w:rsidR="00FB05F0" w:rsidRPr="000A30F2">
        <w:rPr>
          <w:b w:val="0"/>
          <w:lang w:val="de-AT" w:bidi="ar-SA"/>
        </w:rPr>
        <w:t>deaktiviert werden</w:t>
      </w:r>
      <w:r w:rsidR="00AD352E" w:rsidRPr="000A30F2">
        <w:rPr>
          <w:b w:val="0"/>
          <w:lang w:val="de-AT" w:bidi="ar-SA"/>
        </w:rPr>
        <w:t>.</w:t>
      </w:r>
    </w:p>
    <w:p w14:paraId="742181F5" w14:textId="77777777" w:rsidR="00562A2F" w:rsidRPr="000A30F2" w:rsidRDefault="00562A2F" w:rsidP="00851DAF">
      <w:pPr>
        <w:pStyle w:val="Untertitel"/>
        <w:rPr>
          <w:lang w:val="de-AT"/>
        </w:rPr>
      </w:pPr>
    </w:p>
    <w:p w14:paraId="07F33A55" w14:textId="77777777" w:rsidR="00562A2F" w:rsidRPr="000A30F2" w:rsidRDefault="00562A2F" w:rsidP="00851DAF">
      <w:pPr>
        <w:pStyle w:val="Untertitel"/>
        <w:rPr>
          <w:lang w:val="de-AT"/>
        </w:rPr>
      </w:pPr>
    </w:p>
    <w:p w14:paraId="042A8AE5" w14:textId="6A78A3C2" w:rsidR="00A22C80" w:rsidRPr="00E5035C" w:rsidRDefault="00B66473" w:rsidP="00851DAF">
      <w:pPr>
        <w:pStyle w:val="Untertitel"/>
        <w:rPr>
          <w:b w:val="0"/>
          <w:bCs/>
          <w:lang w:val="de-AT"/>
        </w:rPr>
      </w:pPr>
      <w:r w:rsidRPr="000A30F2">
        <w:rPr>
          <w:lang w:val="de-AT"/>
        </w:rPr>
        <w:t>Bildmaterial</w:t>
      </w:r>
      <w:r w:rsidR="000C1A34" w:rsidRPr="000A30F2">
        <w:rPr>
          <w:lang w:val="de-AT"/>
        </w:rPr>
        <w:br/>
      </w:r>
      <w:r w:rsidR="00E5035C" w:rsidRPr="00E5035C">
        <w:rPr>
          <w:b w:val="0"/>
          <w:bCs/>
          <w:lang w:val="de-AT"/>
        </w:rPr>
        <w:t>Download-Link für hochauflösende Bilder</w:t>
      </w:r>
    </w:p>
    <w:p w14:paraId="69309FE4" w14:textId="78DB5653" w:rsidR="002B01CC" w:rsidRDefault="00120708" w:rsidP="002B01CC">
      <w:pPr>
        <w:rPr>
          <w:lang w:val="de-AT"/>
        </w:rPr>
      </w:pPr>
      <w:hyperlink r:id="rId11" w:history="1">
        <w:r w:rsidR="008156CD" w:rsidRPr="00AE6B2A">
          <w:rPr>
            <w:rStyle w:val="Hyperlink"/>
            <w:lang w:val="de-AT"/>
          </w:rPr>
          <w:t>https://geberit.sharepoint.com/:f:/s/ExternalFileShare/EjcwutR2zW9Cg4px2Z6aTogB_TWouJ1sdCdRchCeCwOluQ?e=UALzpr</w:t>
        </w:r>
      </w:hyperlink>
    </w:p>
    <w:p w14:paraId="14263400" w14:textId="18A5B1B4" w:rsidR="002B01CC" w:rsidRDefault="002B01CC" w:rsidP="002B01CC">
      <w:pPr>
        <w:rPr>
          <w:lang w:val="de-AT"/>
        </w:rPr>
      </w:pPr>
    </w:p>
    <w:p w14:paraId="279F07BB" w14:textId="77777777" w:rsidR="002B01CC" w:rsidRPr="002B01CC" w:rsidRDefault="002B01CC" w:rsidP="002B01CC">
      <w:pPr>
        <w:rPr>
          <w:lang w:val="de-AT"/>
        </w:rPr>
      </w:pPr>
    </w:p>
    <w:tbl>
      <w:tblPr>
        <w:tblStyle w:val="Tabellenraster"/>
        <w:tblW w:w="9494" w:type="dxa"/>
        <w:tblInd w:w="108" w:type="dxa"/>
        <w:tblLook w:val="04A0" w:firstRow="1" w:lastRow="0" w:firstColumn="1" w:lastColumn="0" w:noHBand="0" w:noVBand="1"/>
      </w:tblPr>
      <w:tblGrid>
        <w:gridCol w:w="4747"/>
        <w:gridCol w:w="4747"/>
      </w:tblGrid>
      <w:tr w:rsidR="008D424F" w:rsidRPr="000A30F2" w14:paraId="7F8E07F2" w14:textId="77777777" w:rsidTr="002B01CC">
        <w:trPr>
          <w:trHeight w:val="2411"/>
        </w:trPr>
        <w:tc>
          <w:tcPr>
            <w:tcW w:w="4747" w:type="dxa"/>
          </w:tcPr>
          <w:p w14:paraId="50806C72" w14:textId="514FBF9E" w:rsidR="008D424F" w:rsidRPr="000A30F2" w:rsidRDefault="00A24B80" w:rsidP="00A24B80">
            <w:pPr>
              <w:rPr>
                <w:noProof/>
                <w:lang w:val="de-AT"/>
              </w:rPr>
            </w:pPr>
            <w:r w:rsidRPr="008D424F">
              <w:rPr>
                <w:noProof/>
                <w:lang w:val="de-AT"/>
              </w:rPr>
              <w:lastRenderedPageBreak/>
              <w:drawing>
                <wp:anchor distT="0" distB="0" distL="114300" distR="114300" simplePos="0" relativeHeight="251674630" behindDoc="0" locked="0" layoutInCell="1" allowOverlap="1" wp14:anchorId="7AF9964E" wp14:editId="5AAB4289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1811020</wp:posOffset>
                  </wp:positionV>
                  <wp:extent cx="1760855" cy="2226310"/>
                  <wp:effectExtent l="0" t="0" r="0" b="2540"/>
                  <wp:wrapTopAndBottom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0855" cy="2226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D424F">
              <w:rPr>
                <w:noProof/>
                <w:lang w:val="de-AT"/>
              </w:rPr>
              <w:drawing>
                <wp:anchor distT="0" distB="0" distL="114300" distR="114300" simplePos="0" relativeHeight="251672582" behindDoc="0" locked="0" layoutInCell="1" allowOverlap="1" wp14:anchorId="450DFF39" wp14:editId="44C1288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157480</wp:posOffset>
                  </wp:positionV>
                  <wp:extent cx="2118360" cy="1569720"/>
                  <wp:effectExtent l="0" t="0" r="0" b="0"/>
                  <wp:wrapTopAndBottom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360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69CD2EEC" w14:textId="1F91DF57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</w:t>
            </w:r>
            <w:r w:rsidRPr="008D424F">
              <w:rPr>
                <w:b/>
                <w:color w:val="000000"/>
                <w:lang w:val="de-AT" w:eastAsia="ar-SA"/>
              </w:rPr>
              <w:t>Geberit_iCon_AQU_Mera_mit_Model_PRT</w:t>
            </w:r>
            <w:r>
              <w:rPr>
                <w:b/>
                <w:color w:val="000000"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>
              <w:rPr>
                <w:b/>
                <w:color w:val="000000"/>
                <w:lang w:val="de-AT" w:eastAsia="ar-SA"/>
              </w:rPr>
              <w:t xml:space="preserve"> oder</w:t>
            </w:r>
            <w:r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b/>
                <w:color w:val="000000"/>
                <w:lang w:val="de-AT" w:eastAsia="ar-SA"/>
              </w:rPr>
              <w:t>[</w:t>
            </w:r>
            <w:r w:rsidRPr="008D424F">
              <w:rPr>
                <w:b/>
                <w:color w:val="000000"/>
                <w:lang w:val="de-AT" w:eastAsia="ar-SA"/>
              </w:rPr>
              <w:t>Geberit_iCon_mit_Model_PRT</w:t>
            </w:r>
            <w:r>
              <w:rPr>
                <w:b/>
                <w:color w:val="000000"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r w:rsidR="005537F7">
              <w:rPr>
                <w:bCs/>
                <w:noProof/>
                <w:lang w:val="de-AT"/>
              </w:rPr>
              <w:t>Der</w:t>
            </w:r>
            <w:r w:rsidR="005537F7" w:rsidRPr="000A30F2">
              <w:rPr>
                <w:bCs/>
                <w:noProof/>
                <w:lang w:val="de-AT"/>
              </w:rPr>
              <w:t xml:space="preserve"> Fantasie freien Lauf lassen</w:t>
            </w:r>
            <w:r w:rsidR="005537F7">
              <w:rPr>
                <w:bCs/>
                <w:noProof/>
                <w:lang w:val="de-AT"/>
              </w:rPr>
              <w:t xml:space="preserve"> und das Bad ganz nach dem eigenen Geschmack zusammenstellen:</w:t>
            </w:r>
            <w:r w:rsidR="005537F7" w:rsidRPr="000A30F2">
              <w:rPr>
                <w:bCs/>
                <w:noProof/>
                <w:lang w:val="de-AT"/>
              </w:rPr>
              <w:t xml:space="preserve"> </w:t>
            </w:r>
            <w:r w:rsidR="005537F7">
              <w:rPr>
                <w:bCs/>
                <w:noProof/>
                <w:lang w:val="de-AT"/>
              </w:rPr>
              <w:t xml:space="preserve">jetzt ganz einfach mit der Geberit iCon Badserie und ihren </w:t>
            </w:r>
            <w:r w:rsidR="005537F7" w:rsidRPr="000A30F2">
              <w:rPr>
                <w:bCs/>
                <w:noProof/>
                <w:lang w:val="de-AT"/>
              </w:rPr>
              <w:t>vielfältige</w:t>
            </w:r>
            <w:r w:rsidR="005537F7">
              <w:rPr>
                <w:bCs/>
                <w:noProof/>
                <w:lang w:val="de-AT"/>
              </w:rPr>
              <w:t>n</w:t>
            </w:r>
            <w:r w:rsidR="005537F7" w:rsidRPr="000A30F2">
              <w:rPr>
                <w:bCs/>
                <w:noProof/>
                <w:lang w:val="de-AT"/>
              </w:rPr>
              <w:t xml:space="preserve"> Varianten bei Möbeln, Oberflächen und Keramiken</w:t>
            </w:r>
            <w:r w:rsidR="005537F7">
              <w:rPr>
                <w:bCs/>
                <w:noProof/>
                <w:lang w:val="de-AT"/>
              </w:rPr>
              <w:t>.</w:t>
            </w:r>
            <w:r w:rsidRPr="000A30F2">
              <w:rPr>
                <w:color w:val="000000"/>
                <w:lang w:val="de-AT" w:eastAsia="ar-SA"/>
              </w:rPr>
              <w:br/>
              <w:t>Foto: Geberit</w:t>
            </w:r>
          </w:p>
        </w:tc>
      </w:tr>
      <w:tr w:rsidR="008D424F" w:rsidRPr="000A30F2" w14:paraId="5EFC2DDA" w14:textId="77777777" w:rsidTr="002B01CC">
        <w:trPr>
          <w:trHeight w:val="2411"/>
        </w:trPr>
        <w:tc>
          <w:tcPr>
            <w:tcW w:w="4747" w:type="dxa"/>
          </w:tcPr>
          <w:p w14:paraId="6A955987" w14:textId="4606DEDE" w:rsidR="008D424F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/>
              </w:rPr>
              <w:drawing>
                <wp:anchor distT="0" distB="0" distL="114300" distR="114300" simplePos="0" relativeHeight="251664390" behindDoc="1" locked="0" layoutInCell="1" allowOverlap="1" wp14:anchorId="2FEEAD65" wp14:editId="3E834CF3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2163445" cy="1435735"/>
                  <wp:effectExtent l="0" t="0" r="0" b="0"/>
                  <wp:wrapTight wrapText="bothSides">
                    <wp:wrapPolygon edited="0">
                      <wp:start x="0" y="0"/>
                      <wp:lineTo x="0" y="21399"/>
                      <wp:lineTo x="21429" y="21399"/>
                      <wp:lineTo x="21429" y="0"/>
                      <wp:lineTo x="0" y="0"/>
                    </wp:wrapPolygon>
                  </wp:wrapTight>
                  <wp:docPr id="3" name="Grafik 3" descr="Ein Bild, das drinnen, Tisch, Raum, Spiege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Con_middle_I_2.jpg"/>
                          <pic:cNvPicPr/>
                        </pic:nvPicPr>
                        <pic:blipFill rotWithShape="1"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3445" cy="1435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BEB94A8" w14:textId="285F1D69" w:rsidR="008D424F" w:rsidRDefault="008D424F" w:rsidP="008D424F">
            <w:pPr>
              <w:rPr>
                <w:noProof/>
                <w:lang w:val="de-AT" w:eastAsia="de-DE"/>
              </w:rPr>
            </w:pPr>
          </w:p>
          <w:p w14:paraId="7EB0BA9D" w14:textId="0D385366" w:rsidR="008D424F" w:rsidRDefault="008D424F" w:rsidP="008D424F">
            <w:pPr>
              <w:rPr>
                <w:noProof/>
                <w:lang w:val="de-AT" w:eastAsia="de-DE"/>
              </w:rPr>
            </w:pPr>
          </w:p>
          <w:p w14:paraId="28BCA1E6" w14:textId="44E42C39" w:rsidR="008D424F" w:rsidRPr="000A30F2" w:rsidRDefault="00A24B80" w:rsidP="002B01CC">
            <w:pPr>
              <w:rPr>
                <w:noProof/>
                <w:lang w:val="de-AT" w:eastAsia="de-DE"/>
              </w:rPr>
            </w:pPr>
            <w:r w:rsidRPr="008D424F">
              <w:rPr>
                <w:noProof/>
                <w:lang w:val="de-AT" w:eastAsia="de-DE"/>
              </w:rPr>
              <w:drawing>
                <wp:anchor distT="0" distB="0" distL="114300" distR="114300" simplePos="0" relativeHeight="251673606" behindDoc="0" locked="0" layoutInCell="1" allowOverlap="1" wp14:anchorId="5A6B64F2" wp14:editId="6A900ECD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510540</wp:posOffset>
                  </wp:positionV>
                  <wp:extent cx="2163445" cy="1585595"/>
                  <wp:effectExtent l="0" t="0" r="8255" b="0"/>
                  <wp:wrapTopAndBottom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3445" cy="1585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679BCC5E" w14:textId="0716F6FF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[Geberit_iCon_Milieu_1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>
              <w:rPr>
                <w:b/>
                <w:color w:val="000000"/>
                <w:lang w:val="de-AT" w:eastAsia="ar-SA"/>
              </w:rPr>
              <w:t xml:space="preserve"> oder</w:t>
            </w:r>
            <w:r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b/>
                <w:color w:val="000000"/>
                <w:lang w:val="de-AT" w:eastAsia="ar-SA"/>
              </w:rPr>
              <w:t>[Geberit_iCon_Milieu_</w:t>
            </w:r>
            <w:r>
              <w:rPr>
                <w:b/>
                <w:color w:val="000000"/>
                <w:lang w:val="de-AT" w:eastAsia="ar-SA"/>
              </w:rPr>
              <w:t>5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color w:val="000000"/>
                <w:lang w:val="de-AT" w:eastAsia="ar-SA"/>
              </w:rPr>
              <w:t xml:space="preserve">Die bekannte und bewährte Komplettbadserie Geberit </w:t>
            </w:r>
            <w:proofErr w:type="spellStart"/>
            <w:r w:rsidRPr="000A30F2">
              <w:rPr>
                <w:color w:val="000000"/>
                <w:lang w:val="de-AT" w:eastAsia="ar-SA"/>
              </w:rPr>
              <w:t>iCon</w:t>
            </w:r>
            <w:proofErr w:type="spellEnd"/>
            <w:r w:rsidRPr="000A30F2">
              <w:rPr>
                <w:color w:val="000000"/>
                <w:lang w:val="de-AT" w:eastAsia="ar-SA"/>
              </w:rPr>
              <w:t xml:space="preserve"> bekommt ab April 2021 ein Design- und Funktions-Update. Sie zeichnet sich durch ihre Modularität aus und bietet Kunden noch mehr individuelle Gestaltungsmöglich</w:t>
            </w:r>
            <w:r w:rsidR="00761C29">
              <w:rPr>
                <w:color w:val="000000"/>
                <w:lang w:val="de-AT" w:eastAsia="ar-SA"/>
              </w:rPr>
              <w:t>k</w:t>
            </w:r>
            <w:r w:rsidRPr="000A30F2">
              <w:rPr>
                <w:color w:val="000000"/>
                <w:lang w:val="de-AT" w:eastAsia="ar-SA"/>
              </w:rPr>
              <w:t>eiten für ihr Bad.</w:t>
            </w:r>
            <w:r w:rsidRPr="000A30F2">
              <w:rPr>
                <w:color w:val="000000"/>
                <w:lang w:val="de-AT" w:eastAsia="ar-SA"/>
              </w:rPr>
              <w:br/>
              <w:t>Foto: Geberit</w:t>
            </w:r>
          </w:p>
        </w:tc>
      </w:tr>
      <w:tr w:rsidR="008D424F" w:rsidRPr="000A30F2" w14:paraId="19B39784" w14:textId="77777777" w:rsidTr="002B01CC">
        <w:trPr>
          <w:trHeight w:val="2411"/>
        </w:trPr>
        <w:tc>
          <w:tcPr>
            <w:tcW w:w="4747" w:type="dxa"/>
          </w:tcPr>
          <w:p w14:paraId="471CCE84" w14:textId="640647A5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/>
              </w:rPr>
              <w:lastRenderedPageBreak/>
              <w:drawing>
                <wp:anchor distT="0" distB="0" distL="114300" distR="114300" simplePos="0" relativeHeight="251665414" behindDoc="1" locked="0" layoutInCell="1" allowOverlap="1" wp14:anchorId="5FF76034" wp14:editId="113A11C7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0</wp:posOffset>
                  </wp:positionV>
                  <wp:extent cx="2099945" cy="1691640"/>
                  <wp:effectExtent l="0" t="0" r="0" b="3810"/>
                  <wp:wrapTight wrapText="bothSides">
                    <wp:wrapPolygon edited="0">
                      <wp:start x="0" y="0"/>
                      <wp:lineTo x="0" y="21405"/>
                      <wp:lineTo x="21358" y="21405"/>
                      <wp:lineTo x="21358" y="0"/>
                      <wp:lineTo x="0" y="0"/>
                    </wp:wrapPolygon>
                  </wp:wrapTight>
                  <wp:docPr id="4" name="Grafik 4" descr="Ein Bild, das drinnen, Spiegel, Tisch, gro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con_family_BH1_02.jpg"/>
                          <pic:cNvPicPr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945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372B7851" w14:textId="3416FDCB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[Geberit_iCon_Milieu_2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color w:val="000000"/>
                <w:lang w:val="de-AT" w:eastAsia="ar-SA"/>
              </w:rPr>
              <w:br/>
            </w:r>
            <w:r w:rsidRPr="000A30F2">
              <w:rPr>
                <w:noProof/>
                <w:lang w:val="de-AT"/>
              </w:rPr>
              <w:t>Geberit iCon steht für modernes Baddesign mit klaren Linien im mittleren Preissegment. Beim neuen Möbelsortiment hat Geberit ein besonderes Augenmerk auf die Optimierung des Stauraums gelegt.</w:t>
            </w:r>
            <w:r w:rsidRPr="000A30F2">
              <w:rPr>
                <w:szCs w:val="20"/>
                <w:lang w:val="de-AT"/>
              </w:rPr>
              <w:br/>
            </w:r>
            <w:r w:rsidRPr="000A30F2">
              <w:rPr>
                <w:color w:val="000000"/>
                <w:lang w:val="de-AT" w:eastAsia="ar-SA"/>
              </w:rPr>
              <w:t>Foto: Geberit</w:t>
            </w:r>
          </w:p>
        </w:tc>
      </w:tr>
      <w:tr w:rsidR="008D424F" w:rsidRPr="000A30F2" w14:paraId="04F439BF" w14:textId="77777777" w:rsidTr="002B01CC">
        <w:trPr>
          <w:trHeight w:val="3285"/>
        </w:trPr>
        <w:tc>
          <w:tcPr>
            <w:tcW w:w="4747" w:type="dxa"/>
          </w:tcPr>
          <w:p w14:paraId="4743E659" w14:textId="0EE0C190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 w:eastAsia="de-DE"/>
              </w:rPr>
              <w:drawing>
                <wp:anchor distT="0" distB="0" distL="114300" distR="114300" simplePos="0" relativeHeight="251666438" behindDoc="1" locked="0" layoutInCell="1" allowOverlap="1" wp14:anchorId="5F6E7725" wp14:editId="11197C59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2540</wp:posOffset>
                  </wp:positionV>
                  <wp:extent cx="1348740" cy="1907540"/>
                  <wp:effectExtent l="0" t="0" r="0" b="0"/>
                  <wp:wrapTight wrapText="bothSides">
                    <wp:wrapPolygon edited="0">
                      <wp:start x="0" y="0"/>
                      <wp:lineTo x="0" y="21427"/>
                      <wp:lineTo x="21356" y="21427"/>
                      <wp:lineTo x="21356" y="0"/>
                      <wp:lineTo x="0" y="0"/>
                    </wp:wrapPolygon>
                  </wp:wrapTight>
                  <wp:docPr id="5" name="Grafik 5" descr="Ein Bild, das drinnen, sitzend, Raum, Foto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Con_gaestebad_H_3a.jpg"/>
                          <pic:cNvPicPr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740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12E8B854" w14:textId="71131F26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[Geberit_iCon_Milieu_3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color w:val="000000"/>
                <w:lang w:val="de-AT" w:eastAsia="ar-SA"/>
              </w:rPr>
              <w:t xml:space="preserve">Mit Möbelelementen im neuen Look macht die Komplettbadserie Geberit </w:t>
            </w:r>
            <w:proofErr w:type="spellStart"/>
            <w:r w:rsidRPr="000A30F2">
              <w:rPr>
                <w:color w:val="000000"/>
                <w:lang w:val="de-AT" w:eastAsia="ar-SA"/>
              </w:rPr>
              <w:t>iCon</w:t>
            </w:r>
            <w:proofErr w:type="spellEnd"/>
            <w:r w:rsidRPr="000A30F2">
              <w:rPr>
                <w:color w:val="000000"/>
                <w:lang w:val="de-AT" w:eastAsia="ar-SA"/>
              </w:rPr>
              <w:t xml:space="preserve"> auch im Gästebad eine gute Figur.</w:t>
            </w:r>
            <w:r w:rsidRPr="000A30F2">
              <w:rPr>
                <w:color w:val="000000"/>
                <w:lang w:val="de-AT" w:eastAsia="ar-SA"/>
              </w:rPr>
              <w:br/>
              <w:t>Foto: Geberit</w:t>
            </w:r>
          </w:p>
        </w:tc>
      </w:tr>
      <w:tr w:rsidR="008D424F" w:rsidRPr="000A30F2" w14:paraId="74840989" w14:textId="77777777" w:rsidTr="002B01CC">
        <w:trPr>
          <w:trHeight w:val="2850"/>
        </w:trPr>
        <w:tc>
          <w:tcPr>
            <w:tcW w:w="4747" w:type="dxa"/>
          </w:tcPr>
          <w:p w14:paraId="2414233B" w14:textId="77D6B812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/>
              </w:rPr>
              <w:drawing>
                <wp:anchor distT="0" distB="0" distL="114300" distR="114300" simplePos="0" relativeHeight="251667462" behindDoc="1" locked="0" layoutInCell="1" allowOverlap="1" wp14:anchorId="036080C8" wp14:editId="284B9987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1684800" cy="1684800"/>
                  <wp:effectExtent l="0" t="0" r="4445" b="4445"/>
                  <wp:wrapTight wrapText="bothSides">
                    <wp:wrapPolygon edited="0">
                      <wp:start x="0" y="0"/>
                      <wp:lineTo x="0" y="21494"/>
                      <wp:lineTo x="21494" y="21494"/>
                      <wp:lineTo x="21494" y="0"/>
                      <wp:lineTo x="0" y="0"/>
                    </wp:wrapPolygon>
                  </wp:wrapTight>
                  <wp:docPr id="6" name="Grafik 6" descr="Ein Bild, das drinnen, klein, Tisch, Rau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Con_middle_H_6.jpg"/>
                          <pic:cNvPicPr/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800" cy="168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33984B0D" w14:textId="65938AF6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[Geberit_iCon_Milieu_4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lang w:val="de-AT"/>
              </w:rPr>
              <w:t xml:space="preserve">Die Badmöbel der Serie Geberit </w:t>
            </w:r>
            <w:proofErr w:type="spellStart"/>
            <w:r w:rsidRPr="000A30F2">
              <w:rPr>
                <w:lang w:val="de-AT"/>
              </w:rPr>
              <w:t>iCon</w:t>
            </w:r>
            <w:proofErr w:type="spellEnd"/>
            <w:r w:rsidRPr="000A30F2">
              <w:rPr>
                <w:lang w:val="de-AT"/>
              </w:rPr>
              <w:t xml:space="preserve"> lassen sich in Farben und Formen beliebig kombinieren und bieten ausreichend Ablagefläche und Stauraum für nahezu alle Ansprüche.</w:t>
            </w:r>
            <w:r w:rsidRPr="000A30F2">
              <w:rPr>
                <w:color w:val="000000"/>
                <w:lang w:val="de-AT" w:eastAsia="ar-SA"/>
              </w:rPr>
              <w:br/>
              <w:t>Foto: Geberit</w:t>
            </w:r>
          </w:p>
        </w:tc>
      </w:tr>
      <w:tr w:rsidR="008D424F" w:rsidRPr="000A30F2" w14:paraId="1A46CF35" w14:textId="77777777" w:rsidTr="002B01CC">
        <w:trPr>
          <w:trHeight w:val="2049"/>
        </w:trPr>
        <w:tc>
          <w:tcPr>
            <w:tcW w:w="4747" w:type="dxa"/>
          </w:tcPr>
          <w:p w14:paraId="5E834655" w14:textId="3E3EC6CE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/>
              </w:rPr>
              <w:drawing>
                <wp:anchor distT="0" distB="0" distL="114300" distR="114300" simplePos="0" relativeHeight="251668486" behindDoc="1" locked="0" layoutInCell="1" allowOverlap="1" wp14:anchorId="095D8F4D" wp14:editId="1FFBAEF4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-1051560</wp:posOffset>
                  </wp:positionV>
                  <wp:extent cx="1684800" cy="1202400"/>
                  <wp:effectExtent l="0" t="0" r="4445" b="4445"/>
                  <wp:wrapTight wrapText="bothSides">
                    <wp:wrapPolygon edited="0">
                      <wp:start x="0" y="0"/>
                      <wp:lineTo x="0" y="21452"/>
                      <wp:lineTo x="21494" y="21452"/>
                      <wp:lineTo x="21494" y="0"/>
                      <wp:lineTo x="0" y="0"/>
                    </wp:wrapPolygon>
                  </wp:wrapTight>
                  <wp:docPr id="7" name="Grafik 7" descr="Ein Bild, das drinnen, Tisch, Ausguss, Spiege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Con_middle_D_1.jpg"/>
                          <pic:cNvPicPr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800" cy="12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6D2E0A1C" w14:textId="0001D58D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[Geberit_iCon_Waschplatz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rFonts w:eastAsia="Arial"/>
                <w:szCs w:val="20"/>
                <w:lang w:val="de-AT"/>
              </w:rPr>
              <w:t xml:space="preserve">Der neue Waschbeckenanschluss macht es möglich: Kein Ausschnitt stört mehr in den Schubladen. Das Ergebnis: Mehr Platz und Stauraum in den Waschtischunterschränken der Komplettbadserie Geberit </w:t>
            </w:r>
            <w:proofErr w:type="spellStart"/>
            <w:r w:rsidRPr="000A30F2">
              <w:rPr>
                <w:rFonts w:eastAsia="Arial"/>
                <w:szCs w:val="20"/>
                <w:lang w:val="de-AT"/>
              </w:rPr>
              <w:t>iCon</w:t>
            </w:r>
            <w:proofErr w:type="spellEnd"/>
            <w:r w:rsidRPr="000A30F2">
              <w:rPr>
                <w:rFonts w:eastAsia="Arial"/>
                <w:szCs w:val="20"/>
                <w:lang w:val="de-AT"/>
              </w:rPr>
              <w:t>.</w:t>
            </w:r>
            <w:r w:rsidRPr="000A30F2">
              <w:rPr>
                <w:color w:val="000000"/>
                <w:lang w:val="de-AT" w:eastAsia="ar-SA"/>
              </w:rPr>
              <w:br/>
              <w:t>Foto: Geberit</w:t>
            </w:r>
          </w:p>
        </w:tc>
      </w:tr>
      <w:tr w:rsidR="008D424F" w:rsidRPr="000A30F2" w14:paraId="607229AE" w14:textId="77777777" w:rsidTr="002B01CC">
        <w:trPr>
          <w:trHeight w:val="2049"/>
        </w:trPr>
        <w:tc>
          <w:tcPr>
            <w:tcW w:w="4747" w:type="dxa"/>
          </w:tcPr>
          <w:p w14:paraId="7D301919" w14:textId="061E535C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/>
              </w:rPr>
              <w:lastRenderedPageBreak/>
              <w:drawing>
                <wp:anchor distT="0" distB="0" distL="114300" distR="114300" simplePos="0" relativeHeight="251669510" behindDoc="1" locked="0" layoutInCell="1" allowOverlap="1" wp14:anchorId="5470A9BE" wp14:editId="49E726D7">
                  <wp:simplePos x="0" y="0"/>
                  <wp:positionH relativeFrom="column">
                    <wp:posOffset>-11632</wp:posOffset>
                  </wp:positionH>
                  <wp:positionV relativeFrom="paragraph">
                    <wp:posOffset>75079</wp:posOffset>
                  </wp:positionV>
                  <wp:extent cx="1228090" cy="1527175"/>
                  <wp:effectExtent l="0" t="0" r="3810" b="0"/>
                  <wp:wrapTight wrapText="bothSides">
                    <wp:wrapPolygon edited="0">
                      <wp:start x="0" y="0"/>
                      <wp:lineTo x="0" y="21375"/>
                      <wp:lineTo x="21444" y="21375"/>
                      <wp:lineTo x="21444" y="0"/>
                      <wp:lineTo x="0" y="0"/>
                    </wp:wrapPolygon>
                  </wp:wrapTight>
                  <wp:docPr id="8" name="Grafik 8" descr="Ein Bild, das drinnen, Objekt, sitzend, klei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con_family_AD14_02.jpg"/>
                          <pic:cNvPicPr/>
                        </pic:nvPicPr>
                        <pic:blipFill rotWithShape="1"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28090" cy="1527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393FD243" w14:textId="0C9251B2" w:rsidR="008D424F" w:rsidRPr="000A30F2" w:rsidRDefault="008D424F" w:rsidP="008D424F">
            <w:pPr>
              <w:rPr>
                <w:b/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[Geberit_iCon_Quick-Release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bookmarkStart w:id="3" w:name="_Hlk52482744"/>
            <w:r w:rsidRPr="000A30F2">
              <w:rPr>
                <w:rFonts w:eastAsia="Arial"/>
                <w:szCs w:val="20"/>
                <w:lang w:val="de-AT"/>
              </w:rPr>
              <w:t xml:space="preserve">Dank der Quick-Release-Funktion und der überarbeiteten </w:t>
            </w:r>
            <w:proofErr w:type="spellStart"/>
            <w:r w:rsidRPr="000A30F2">
              <w:rPr>
                <w:rFonts w:eastAsia="Arial"/>
                <w:szCs w:val="20"/>
                <w:lang w:val="de-AT"/>
              </w:rPr>
              <w:t>Rimfree</w:t>
            </w:r>
            <w:proofErr w:type="spellEnd"/>
            <w:r w:rsidRPr="000A30F2">
              <w:rPr>
                <w:rFonts w:eastAsia="Arial"/>
                <w:szCs w:val="20"/>
                <w:lang w:val="de-AT"/>
              </w:rPr>
              <w:t xml:space="preserve">®-Funktion ist das neue </w:t>
            </w:r>
            <w:proofErr w:type="spellStart"/>
            <w:r w:rsidRPr="000A30F2">
              <w:rPr>
                <w:rFonts w:eastAsia="Arial"/>
                <w:szCs w:val="20"/>
                <w:lang w:val="de-AT"/>
              </w:rPr>
              <w:t>iCon</w:t>
            </w:r>
            <w:proofErr w:type="spellEnd"/>
            <w:r w:rsidRPr="000A30F2">
              <w:rPr>
                <w:rFonts w:eastAsia="Arial"/>
                <w:szCs w:val="20"/>
                <w:lang w:val="de-AT"/>
              </w:rPr>
              <w:t xml:space="preserve"> Wand-WC stets einfach sauber zu halten. </w:t>
            </w:r>
            <w:r w:rsidRPr="000A30F2">
              <w:rPr>
                <w:rFonts w:eastAsia="Arial"/>
                <w:szCs w:val="20"/>
                <w:lang w:val="de-AT"/>
              </w:rPr>
              <w:br/>
            </w:r>
            <w:bookmarkEnd w:id="3"/>
            <w:r w:rsidRPr="000A30F2">
              <w:rPr>
                <w:color w:val="000000"/>
                <w:lang w:val="de-AT" w:eastAsia="ar-SA"/>
              </w:rPr>
              <w:t>Foto: Geberit</w:t>
            </w:r>
          </w:p>
        </w:tc>
      </w:tr>
      <w:tr w:rsidR="008D424F" w:rsidRPr="000A30F2" w14:paraId="007BAB0D" w14:textId="77777777" w:rsidTr="002B01CC">
        <w:trPr>
          <w:trHeight w:val="2049"/>
        </w:trPr>
        <w:tc>
          <w:tcPr>
            <w:tcW w:w="4747" w:type="dxa"/>
          </w:tcPr>
          <w:p w14:paraId="2BCE8108" w14:textId="59D68E75" w:rsidR="008D424F" w:rsidRPr="000A30F2" w:rsidRDefault="008D424F" w:rsidP="008D424F">
            <w:pPr>
              <w:rPr>
                <w:noProof/>
                <w:lang w:val="de-AT" w:eastAsia="de-DE"/>
              </w:rPr>
            </w:pPr>
            <w:r w:rsidRPr="000A30F2">
              <w:rPr>
                <w:noProof/>
                <w:lang w:val="de-AT" w:eastAsia="de-DE"/>
              </w:rPr>
              <w:drawing>
                <wp:anchor distT="0" distB="0" distL="114300" distR="114300" simplePos="0" relativeHeight="251671558" behindDoc="1" locked="0" layoutInCell="1" allowOverlap="1" wp14:anchorId="34903A79" wp14:editId="474136DE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200025</wp:posOffset>
                  </wp:positionV>
                  <wp:extent cx="1264920" cy="1640205"/>
                  <wp:effectExtent l="0" t="0" r="0" b="0"/>
                  <wp:wrapTight wrapText="bothSides">
                    <wp:wrapPolygon edited="0">
                      <wp:start x="0" y="0"/>
                      <wp:lineTo x="0" y="21324"/>
                      <wp:lineTo x="21145" y="21324"/>
                      <wp:lineTo x="21145" y="0"/>
                      <wp:lineTo x="0" y="0"/>
                    </wp:wrapPolygon>
                  </wp:wrapTight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164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4705FCF" w14:textId="062879D5" w:rsidR="008D424F" w:rsidRPr="000A30F2" w:rsidRDefault="008D424F" w:rsidP="008D424F">
            <w:pPr>
              <w:rPr>
                <w:noProof/>
                <w:lang w:val="de-AT" w:eastAsia="de-DE"/>
              </w:rPr>
            </w:pPr>
          </w:p>
        </w:tc>
        <w:tc>
          <w:tcPr>
            <w:tcW w:w="4747" w:type="dxa"/>
          </w:tcPr>
          <w:p w14:paraId="350D8D32" w14:textId="023410FD" w:rsidR="008D424F" w:rsidRPr="000A30F2" w:rsidRDefault="008D424F" w:rsidP="008D424F">
            <w:pPr>
              <w:rPr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[Geberit_iCon_WC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/>
              </w:rPr>
              <w:br/>
            </w:r>
            <w:r w:rsidRPr="000A30F2">
              <w:rPr>
                <w:color w:val="000000"/>
                <w:lang w:val="de-AT"/>
              </w:rPr>
              <w:t xml:space="preserve">Aus der Serie Geberit </w:t>
            </w:r>
            <w:proofErr w:type="spellStart"/>
            <w:r w:rsidRPr="000A30F2">
              <w:rPr>
                <w:color w:val="000000"/>
                <w:lang w:val="de-AT"/>
              </w:rPr>
              <w:t>iCon</w:t>
            </w:r>
            <w:proofErr w:type="spellEnd"/>
            <w:r w:rsidRPr="000A30F2">
              <w:rPr>
                <w:color w:val="000000"/>
                <w:lang w:val="de-AT"/>
              </w:rPr>
              <w:t xml:space="preserve"> gibt es</w:t>
            </w:r>
            <w:r w:rsidRPr="000A30F2">
              <w:rPr>
                <w:lang w:val="de-AT"/>
              </w:rPr>
              <w:t xml:space="preserve"> ein neues wandhängendes WC in moderner runder Optik mit nahezu verdecktem Siphon und optimierter </w:t>
            </w:r>
            <w:proofErr w:type="spellStart"/>
            <w:r w:rsidRPr="000A30F2">
              <w:rPr>
                <w:lang w:val="de-AT"/>
              </w:rPr>
              <w:t>Rimfree</w:t>
            </w:r>
            <w:proofErr w:type="spellEnd"/>
            <w:r w:rsidRPr="000A30F2">
              <w:rPr>
                <w:lang w:val="de-AT"/>
              </w:rPr>
              <w:t xml:space="preserve">®-Technologie. </w:t>
            </w:r>
            <w:r w:rsidRPr="000A30F2">
              <w:rPr>
                <w:lang w:val="de-AT"/>
              </w:rPr>
              <w:br/>
            </w:r>
            <w:r w:rsidRPr="000A30F2">
              <w:rPr>
                <w:color w:val="000000"/>
                <w:lang w:val="de-AT" w:eastAsia="ar-SA"/>
              </w:rPr>
              <w:t>Foto: Geberit</w:t>
            </w:r>
          </w:p>
          <w:p w14:paraId="5334D9EA" w14:textId="77777777" w:rsidR="008D424F" w:rsidRPr="000A30F2" w:rsidRDefault="008D424F" w:rsidP="008D424F">
            <w:pPr>
              <w:rPr>
                <w:color w:val="000000"/>
                <w:lang w:val="de-AT" w:eastAsia="ar-SA"/>
              </w:rPr>
            </w:pPr>
          </w:p>
          <w:p w14:paraId="56186230" w14:textId="2D98B642" w:rsidR="008D424F" w:rsidRPr="000A30F2" w:rsidRDefault="008D424F" w:rsidP="008D424F">
            <w:pPr>
              <w:rPr>
                <w:lang w:val="de-AT"/>
              </w:rPr>
            </w:pPr>
          </w:p>
        </w:tc>
      </w:tr>
      <w:tr w:rsidR="008D424F" w:rsidRPr="000A30F2" w14:paraId="537ED973" w14:textId="77777777" w:rsidTr="002B01CC">
        <w:trPr>
          <w:trHeight w:val="2049"/>
        </w:trPr>
        <w:tc>
          <w:tcPr>
            <w:tcW w:w="4747" w:type="dxa"/>
          </w:tcPr>
          <w:p w14:paraId="5B740E18" w14:textId="1724138B" w:rsidR="008D424F" w:rsidRPr="000A30F2" w:rsidRDefault="008D424F" w:rsidP="008D424F">
            <w:pPr>
              <w:rPr>
                <w:noProof/>
                <w:lang w:val="de-AT"/>
              </w:rPr>
            </w:pPr>
            <w:r w:rsidRPr="000A30F2">
              <w:rPr>
                <w:noProof/>
                <w:lang w:val="de-AT"/>
              </w:rPr>
              <w:drawing>
                <wp:anchor distT="0" distB="0" distL="114300" distR="114300" simplePos="0" relativeHeight="251670534" behindDoc="1" locked="0" layoutInCell="1" allowOverlap="1" wp14:anchorId="341B09F9" wp14:editId="6673E076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1042035" cy="1458595"/>
                  <wp:effectExtent l="0" t="0" r="0" b="1905"/>
                  <wp:wrapTight wrapText="bothSides">
                    <wp:wrapPolygon edited="0">
                      <wp:start x="0" y="0"/>
                      <wp:lineTo x="0" y="21440"/>
                      <wp:lineTo x="21324" y="21440"/>
                      <wp:lineTo x="21324" y="0"/>
                      <wp:lineTo x="0" y="0"/>
                    </wp:wrapPolygon>
                  </wp:wrapTight>
                  <wp:docPr id="12" name="Grafik 12" descr="Ein Bild, das Objekt, drinnen, Sitz, klei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Objekt, drinnen, Sitz, klein enthält.&#10;&#10;Automatisch generierte Beschreibun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035" cy="1458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0E4DA34F" w14:textId="78899E63" w:rsidR="008D424F" w:rsidRPr="000A30F2" w:rsidRDefault="008D424F" w:rsidP="008D424F">
            <w:pPr>
              <w:rPr>
                <w:color w:val="000000"/>
                <w:lang w:val="de-AT" w:eastAsia="ar-SA"/>
              </w:rPr>
            </w:pPr>
            <w:r w:rsidRPr="000A30F2">
              <w:rPr>
                <w:b/>
                <w:color w:val="000000"/>
                <w:lang w:val="de-AT" w:eastAsia="ar-SA"/>
              </w:rPr>
              <w:t>[Geberit_iCon_Spuelverteiler</w:t>
            </w:r>
            <w:r w:rsidRPr="000A30F2">
              <w:rPr>
                <w:rFonts w:eastAsia="MS Mincho"/>
                <w:b/>
                <w:lang w:val="de-AT" w:eastAsia="ar-SA"/>
              </w:rPr>
              <w:t>.jpg</w:t>
            </w:r>
            <w:r w:rsidRPr="000A30F2">
              <w:rPr>
                <w:b/>
                <w:color w:val="000000"/>
                <w:lang w:val="de-AT" w:eastAsia="ar-SA"/>
              </w:rPr>
              <w:t>]</w:t>
            </w:r>
            <w:r w:rsidRPr="000A30F2">
              <w:rPr>
                <w:b/>
                <w:color w:val="000000"/>
                <w:lang w:val="de-AT" w:eastAsia="ar-SA"/>
              </w:rPr>
              <w:br/>
            </w:r>
            <w:r w:rsidRPr="000A30F2">
              <w:rPr>
                <w:lang w:val="de-AT"/>
              </w:rPr>
              <w:t xml:space="preserve">Das Geberit </w:t>
            </w:r>
            <w:proofErr w:type="spellStart"/>
            <w:r w:rsidRPr="000A30F2">
              <w:rPr>
                <w:lang w:val="de-AT"/>
              </w:rPr>
              <w:t>iCon</w:t>
            </w:r>
            <w:proofErr w:type="spellEnd"/>
            <w:r w:rsidRPr="000A30F2">
              <w:rPr>
                <w:lang w:val="de-AT"/>
              </w:rPr>
              <w:t xml:space="preserve"> WC ist mit einem neuen Spülverteiler aus Kunststoff ausgestattet, der das WC strömungstechnisch optimiert – für eine noch effizientere und sauberere Ausspülung.</w:t>
            </w:r>
            <w:r w:rsidRPr="000A30F2">
              <w:rPr>
                <w:lang w:val="de-AT"/>
              </w:rPr>
              <w:br/>
            </w:r>
            <w:r w:rsidRPr="000A30F2">
              <w:rPr>
                <w:color w:val="000000"/>
                <w:lang w:val="de-AT"/>
              </w:rPr>
              <w:t>Foto: Geberit</w:t>
            </w:r>
          </w:p>
        </w:tc>
      </w:tr>
    </w:tbl>
    <w:p w14:paraId="778A82D7" w14:textId="77777777" w:rsidR="00461BAF" w:rsidRPr="000A30F2" w:rsidRDefault="00461BAF" w:rsidP="00085424">
      <w:pPr>
        <w:spacing w:after="0" w:line="240" w:lineRule="auto"/>
        <w:rPr>
          <w:rStyle w:val="Fett"/>
          <w:b/>
          <w:lang w:val="de-AT"/>
        </w:rPr>
      </w:pPr>
    </w:p>
    <w:p w14:paraId="49E87DCA" w14:textId="77777777" w:rsidR="00CC7B48" w:rsidRPr="000A30F2" w:rsidRDefault="00CC7B48" w:rsidP="00085424">
      <w:pPr>
        <w:spacing w:after="0" w:line="240" w:lineRule="auto"/>
        <w:rPr>
          <w:rStyle w:val="Fett"/>
          <w:b/>
          <w:lang w:val="de-AT"/>
        </w:rPr>
      </w:pPr>
    </w:p>
    <w:p w14:paraId="5ACF8A45" w14:textId="77777777" w:rsidR="00562A2F" w:rsidRPr="000A30F2" w:rsidRDefault="00562A2F" w:rsidP="00085424">
      <w:pPr>
        <w:spacing w:after="0" w:line="240" w:lineRule="auto"/>
        <w:rPr>
          <w:rStyle w:val="Fett"/>
          <w:b/>
          <w:lang w:val="de-AT"/>
        </w:rPr>
      </w:pPr>
    </w:p>
    <w:p w14:paraId="32B2EA99" w14:textId="26606355" w:rsidR="008D397A" w:rsidRPr="000A30F2" w:rsidRDefault="00CC6242" w:rsidP="00085424">
      <w:pPr>
        <w:spacing w:after="0" w:line="240" w:lineRule="auto"/>
        <w:rPr>
          <w:rStyle w:val="Fett"/>
          <w:b/>
          <w:lang w:val="de-AT"/>
        </w:rPr>
      </w:pPr>
      <w:r w:rsidRPr="000A30F2">
        <w:rPr>
          <w:rStyle w:val="Fett"/>
          <w:b/>
          <w:lang w:val="de-AT"/>
        </w:rPr>
        <w:t>Weitere Auskünfte erteilt:</w:t>
      </w:r>
    </w:p>
    <w:p w14:paraId="435A3A68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Evelyn Sillipp</w:t>
      </w:r>
    </w:p>
    <w:p w14:paraId="777F7CE6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PR &amp; Media</w:t>
      </w:r>
    </w:p>
    <w:p w14:paraId="70E76A94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</w:p>
    <w:p w14:paraId="78F0A6AC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Geberit Vertriebs GmbH &amp; Co KG</w:t>
      </w:r>
    </w:p>
    <w:p w14:paraId="43371EE1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T: +43 2742 401 3010</w:t>
      </w:r>
    </w:p>
    <w:p w14:paraId="34A86419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M: +43 664 8177883</w:t>
      </w:r>
    </w:p>
    <w:p w14:paraId="3B14DC10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evelyn.sillipp@geberit.com</w:t>
      </w:r>
    </w:p>
    <w:p w14:paraId="2A4B2882" w14:textId="77777777" w:rsidR="007858C8" w:rsidRPr="000A30F2" w:rsidRDefault="007858C8" w:rsidP="007858C8">
      <w:pPr>
        <w:pStyle w:val="Boilerpatebold"/>
        <w:rPr>
          <w:rStyle w:val="Fett"/>
          <w:b w:val="0"/>
          <w:bCs/>
          <w:sz w:val="18"/>
          <w:szCs w:val="18"/>
          <w:lang w:val="de-AT"/>
        </w:rPr>
      </w:pPr>
      <w:r w:rsidRPr="000A30F2">
        <w:rPr>
          <w:rStyle w:val="Fett"/>
          <w:b w:val="0"/>
          <w:bCs/>
          <w:sz w:val="18"/>
          <w:szCs w:val="18"/>
          <w:lang w:val="de-AT"/>
        </w:rPr>
        <w:t>www.geberit.at</w:t>
      </w:r>
    </w:p>
    <w:p w14:paraId="205DBCC6" w14:textId="77777777" w:rsidR="007858C8" w:rsidRPr="000A30F2" w:rsidRDefault="007858C8" w:rsidP="007858C8">
      <w:pPr>
        <w:pStyle w:val="Boilerpatebold"/>
        <w:rPr>
          <w:rStyle w:val="Fett"/>
          <w:b w:val="0"/>
          <w:lang w:val="de-AT"/>
        </w:rPr>
      </w:pPr>
    </w:p>
    <w:p w14:paraId="424B40DF" w14:textId="61F547B2" w:rsidR="00AB7E1B" w:rsidRPr="000A30F2" w:rsidRDefault="00225C5E" w:rsidP="00055A5C">
      <w:pPr>
        <w:pStyle w:val="Boilerpatebold"/>
        <w:rPr>
          <w:rStyle w:val="Fett"/>
          <w:lang w:val="de-AT"/>
        </w:rPr>
      </w:pPr>
      <w:r w:rsidRPr="000A30F2">
        <w:rPr>
          <w:rStyle w:val="Fett"/>
          <w:lang w:val="de-AT"/>
        </w:rPr>
        <w:t>Über Geberit</w:t>
      </w:r>
    </w:p>
    <w:p w14:paraId="3450E36D" w14:textId="5AB999E3" w:rsidR="006B47B6" w:rsidRPr="000A30F2" w:rsidRDefault="001F6AEA" w:rsidP="001F6AEA">
      <w:pPr>
        <w:kinsoku w:val="0"/>
        <w:overflowPunct w:val="0"/>
        <w:spacing w:before="2" w:line="276" w:lineRule="auto"/>
        <w:textAlignment w:val="baseline"/>
        <w:rPr>
          <w:b/>
          <w:lang w:val="de-AT"/>
        </w:rPr>
      </w:pPr>
      <w:r w:rsidRPr="000A30F2">
        <w:rPr>
          <w:sz w:val="16"/>
          <w:szCs w:val="16"/>
          <w:lang w:val="de-AT"/>
        </w:rPr>
        <w:t xml:space="preserve">Die weltweit tätige Geberit Gruppe ist europäischer Marktführer für Sanitärprodukte. Geberit verfügt in den meisten Ländern Europas </w:t>
      </w:r>
      <w:proofErr w:type="gramStart"/>
      <w:r w:rsidRPr="000A30F2">
        <w:rPr>
          <w:sz w:val="16"/>
          <w:szCs w:val="16"/>
          <w:lang w:val="de-AT"/>
        </w:rPr>
        <w:t>über eine starke lokale Präsenz</w:t>
      </w:r>
      <w:proofErr w:type="gramEnd"/>
      <w:r w:rsidRPr="000A30F2">
        <w:rPr>
          <w:sz w:val="16"/>
          <w:szCs w:val="16"/>
          <w:lang w:val="de-AT"/>
        </w:rPr>
        <w:t xml:space="preserve"> und kann dadurch sowohl auf dem Gebiet der Sanitärtechnik als auch im Bereich der Badezimmerkeramiken einzigartige Mehrwerte bieten. Die Fertigungskapazitäten umfassen 29 Produktionswerke, davon 6 in Übersee. Der Konzernhauptsitz befindet sich in Rapperswil-Jona in der Schweiz. Mit rund 12 000 Mitarbeitenden in rund 50 Ländern erzielte Geberit 20</w:t>
      </w:r>
      <w:r w:rsidR="000A30F2">
        <w:rPr>
          <w:sz w:val="16"/>
          <w:szCs w:val="16"/>
          <w:lang w:val="de-AT"/>
        </w:rPr>
        <w:t xml:space="preserve">20 </w:t>
      </w:r>
      <w:r w:rsidRPr="000A30F2">
        <w:rPr>
          <w:sz w:val="16"/>
          <w:szCs w:val="16"/>
          <w:lang w:val="de-AT"/>
        </w:rPr>
        <w:t>einen Umsatz von CHF 3,</w:t>
      </w:r>
      <w:r w:rsidR="000A30F2">
        <w:rPr>
          <w:sz w:val="16"/>
          <w:szCs w:val="16"/>
          <w:lang w:val="de-AT"/>
        </w:rPr>
        <w:t xml:space="preserve">0 </w:t>
      </w:r>
      <w:r w:rsidRPr="000A30F2">
        <w:rPr>
          <w:sz w:val="16"/>
          <w:szCs w:val="16"/>
          <w:lang w:val="de-AT"/>
        </w:rPr>
        <w:t>Milliarden. Die Geberit Aktien sind an der SIX Swiss Exchange kotiert und seit 2012 Bestandteil des SMI (Swiss Market Index).</w:t>
      </w:r>
    </w:p>
    <w:sectPr w:rsidR="006B47B6" w:rsidRPr="000A30F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type w:val="continuous"/>
      <w:pgSz w:w="11906" w:h="16838" w:code="9"/>
      <w:pgMar w:top="560" w:right="851" w:bottom="1400" w:left="1701" w:header="560" w:footer="560" w:gutter="0"/>
      <w:pgNumType w:start="1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A55A2B" w14:textId="77777777" w:rsidR="00F95599" w:rsidRDefault="00F95599" w:rsidP="00C0638B">
      <w:r>
        <w:separator/>
      </w:r>
    </w:p>
  </w:endnote>
  <w:endnote w:type="continuationSeparator" w:id="0">
    <w:p w14:paraId="480F00EE" w14:textId="77777777" w:rsidR="00F95599" w:rsidRDefault="00F95599" w:rsidP="00C0638B">
      <w:r>
        <w:continuationSeparator/>
      </w:r>
    </w:p>
  </w:endnote>
  <w:endnote w:type="continuationNotice" w:id="1">
    <w:p w14:paraId="5792BE93" w14:textId="77777777" w:rsidR="00F95599" w:rsidRDefault="00F9559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6DF95C" w14:textId="77777777" w:rsidR="00623D2A" w:rsidRDefault="00623D2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C3A9A" w14:textId="0B712D2A" w:rsidR="003E36A6" w:rsidRDefault="003E36A6" w:rsidP="00C0638B">
    <w:pPr>
      <w:pStyle w:val="Fuzeile"/>
    </w:pPr>
    <w:r>
      <w:rPr>
        <w:snapToGrid w:val="0"/>
      </w:rPr>
      <w:fldChar w:fldCharType="begin"/>
    </w:r>
    <w:r>
      <w:rPr>
        <w:snapToGrid w:val="0"/>
      </w:rPr>
      <w:instrText xml:space="preserve"> PAGE </w:instrText>
    </w:r>
    <w:r>
      <w:rPr>
        <w:snapToGrid w:val="0"/>
      </w:rPr>
      <w:fldChar w:fldCharType="separate"/>
    </w:r>
    <w:r w:rsidR="001D4CD2">
      <w:rPr>
        <w:noProof/>
        <w:snapToGrid w:val="0"/>
      </w:rPr>
      <w:t>2</w:t>
    </w:r>
    <w:r>
      <w:rPr>
        <w:snapToGrid w:val="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8F1FCC" w14:textId="77777777" w:rsidR="00623D2A" w:rsidRDefault="00623D2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A6C889" w14:textId="77777777" w:rsidR="00F95599" w:rsidRDefault="00F95599" w:rsidP="00C0638B">
      <w:r>
        <w:separator/>
      </w:r>
    </w:p>
  </w:footnote>
  <w:footnote w:type="continuationSeparator" w:id="0">
    <w:p w14:paraId="07A55824" w14:textId="77777777" w:rsidR="00F95599" w:rsidRDefault="00F95599" w:rsidP="00C0638B">
      <w:r>
        <w:continuationSeparator/>
      </w:r>
    </w:p>
  </w:footnote>
  <w:footnote w:type="continuationNotice" w:id="1">
    <w:p w14:paraId="59F2560F" w14:textId="77777777" w:rsidR="00F95599" w:rsidRDefault="00F9559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836C8D" w14:textId="77777777" w:rsidR="00623D2A" w:rsidRDefault="00623D2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8595F7" w14:textId="00244FC6" w:rsidR="003E36A6" w:rsidRDefault="003E36A6" w:rsidP="00C0638B">
    <w:pPr>
      <w:pStyle w:val="Kopfzeile"/>
    </w:pPr>
    <w:r>
      <w:t>MEDIA RELEASE</w:t>
    </w:r>
    <w:r>
      <w:rPr>
        <w:noProof/>
      </w:rPr>
      <w:t xml:space="preserve"> </w:t>
    </w:r>
    <w:r>
      <w:rPr>
        <w:noProof/>
        <w:lang w:eastAsia="de-DE" w:bidi="ar-SA"/>
      </w:rPr>
      <w:drawing>
        <wp:anchor distT="0" distB="0" distL="114300" distR="114300" simplePos="0" relativeHeight="251658240" behindDoc="0" locked="0" layoutInCell="1" allowOverlap="1" wp14:anchorId="7C004D45" wp14:editId="32A14A80">
          <wp:simplePos x="0" y="0"/>
          <wp:positionH relativeFrom="column">
            <wp:posOffset>4732655</wp:posOffset>
          </wp:positionH>
          <wp:positionV relativeFrom="paragraph">
            <wp:posOffset>0</wp:posOffset>
          </wp:positionV>
          <wp:extent cx="1206500" cy="177800"/>
          <wp:effectExtent l="0" t="0" r="0" b="0"/>
          <wp:wrapTight wrapText="bothSides">
            <wp:wrapPolygon edited="0">
              <wp:start x="0" y="0"/>
              <wp:lineTo x="0" y="18514"/>
              <wp:lineTo x="21145" y="18514"/>
              <wp:lineTo x="21145" y="0"/>
              <wp:lineTo x="0" y="0"/>
            </wp:wrapPolygon>
          </wp:wrapTight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A53CC57" w14:textId="77777777" w:rsidR="003E36A6" w:rsidRDefault="003E36A6" w:rsidP="00C0638B">
    <w:pPr>
      <w:pStyle w:val="Kopfzeile"/>
    </w:pPr>
  </w:p>
  <w:p w14:paraId="1D10099C" w14:textId="77777777" w:rsidR="003E36A6" w:rsidRDefault="003E36A6" w:rsidP="00C0638B">
    <w:pPr>
      <w:pStyle w:val="Kopfzeile"/>
    </w:pPr>
  </w:p>
  <w:p w14:paraId="6BA002F4" w14:textId="77777777" w:rsidR="003E36A6" w:rsidRDefault="003E36A6" w:rsidP="00C0638B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393C9" w14:textId="06AFA531" w:rsidR="003E36A6" w:rsidRDefault="003E36A6" w:rsidP="00C0638B">
    <w:pPr>
      <w:pStyle w:val="Kopfzeile"/>
    </w:pPr>
    <w:r>
      <w:rPr>
        <w:noProof/>
        <w:lang w:eastAsia="de-DE" w:bidi="ar-SA"/>
      </w:rPr>
      <w:drawing>
        <wp:anchor distT="0" distB="0" distL="114300" distR="114300" simplePos="0" relativeHeight="251658241" behindDoc="0" locked="0" layoutInCell="1" allowOverlap="1" wp14:anchorId="254F81A8" wp14:editId="122A7A4F">
          <wp:simplePos x="0" y="0"/>
          <wp:positionH relativeFrom="column">
            <wp:posOffset>4622800</wp:posOffset>
          </wp:positionH>
          <wp:positionV relativeFrom="paragraph">
            <wp:posOffset>-10160</wp:posOffset>
          </wp:positionV>
          <wp:extent cx="1206500" cy="177800"/>
          <wp:effectExtent l="0" t="0" r="12700" b="0"/>
          <wp:wrapTight wrapText="bothSides">
            <wp:wrapPolygon edited="0">
              <wp:start x="0" y="0"/>
              <wp:lineTo x="0" y="18514"/>
              <wp:lineTo x="21373" y="18514"/>
              <wp:lineTo x="21373" y="0"/>
              <wp:lineTo x="0" y="0"/>
            </wp:wrapPolygon>
          </wp:wrapTight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de-CH" w:eastAsia="de-CH" w:bidi="ar-SA"/>
      </w:rPr>
      <w:t>ME</w:t>
    </w:r>
    <w:r w:rsidR="002B01CC">
      <w:rPr>
        <w:noProof/>
        <w:lang w:val="de-CH" w:eastAsia="de-CH" w:bidi="ar-SA"/>
      </w:rPr>
      <w:t>DIENINFORMATION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E9A10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117286"/>
    <w:multiLevelType w:val="hybridMultilevel"/>
    <w:tmpl w:val="7C706B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126F6"/>
    <w:multiLevelType w:val="hybridMultilevel"/>
    <w:tmpl w:val="E7764F38"/>
    <w:lvl w:ilvl="0" w:tplc="837E22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78002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A08C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BC2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C25D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39CB4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785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F662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9C77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E856581"/>
    <w:multiLevelType w:val="hybridMultilevel"/>
    <w:tmpl w:val="021C4400"/>
    <w:lvl w:ilvl="0" w:tplc="33DA9B1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512738"/>
    <w:multiLevelType w:val="hybridMultilevel"/>
    <w:tmpl w:val="E8ACAA86"/>
    <w:lvl w:ilvl="0" w:tplc="16786C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4D081D"/>
    <w:multiLevelType w:val="hybridMultilevel"/>
    <w:tmpl w:val="F5E84FF8"/>
    <w:lvl w:ilvl="0" w:tplc="773837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activeWritingStyle w:appName="MSWord" w:lang="de-DE" w:vendorID="64" w:dllVersion="0" w:nlCheck="1" w:checkStyle="0"/>
  <w:activeWritingStyle w:appName="MSWord" w:lang="de-CH" w:vendorID="64" w:dllVersion="0" w:nlCheck="1" w:checkStyle="0"/>
  <w:activeWritingStyle w:appName="MSWord" w:lang="en-US" w:vendorID="64" w:dllVersion="0" w:nlCheck="1" w:checkStyle="1"/>
  <w:activeWritingStyle w:appName="MSWord" w:lang="fr-CH" w:vendorID="64" w:dllVersion="0" w:nlCheck="1" w:checkStyle="0"/>
  <w:activeWritingStyle w:appName="MSWord" w:lang="de-DE" w:vendorID="64" w:dllVersion="6" w:nlCheck="1" w:checkStyle="1"/>
  <w:activeWritingStyle w:appName="MSWord" w:lang="de-CH" w:vendorID="64" w:dllVersion="6" w:nlCheck="1" w:checkStyle="1"/>
  <w:activeWritingStyle w:appName="MSWord" w:lang="de-CH" w:vendorID="64" w:dllVersion="4096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de-AT" w:vendorID="64" w:dllVersion="0" w:nlCheck="1" w:checkStyle="0"/>
  <w:activeWritingStyle w:appName="MSWord" w:lang="de-DE" w:vendorID="2" w:dllVersion="6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5C"/>
    <w:rsid w:val="000016BF"/>
    <w:rsid w:val="00002E4E"/>
    <w:rsid w:val="00003542"/>
    <w:rsid w:val="000035FF"/>
    <w:rsid w:val="00004A20"/>
    <w:rsid w:val="00006036"/>
    <w:rsid w:val="00012DC8"/>
    <w:rsid w:val="00014B8E"/>
    <w:rsid w:val="00014C52"/>
    <w:rsid w:val="00017259"/>
    <w:rsid w:val="00023E48"/>
    <w:rsid w:val="00024769"/>
    <w:rsid w:val="00024D3D"/>
    <w:rsid w:val="000266AB"/>
    <w:rsid w:val="00031B38"/>
    <w:rsid w:val="00031FB8"/>
    <w:rsid w:val="00032355"/>
    <w:rsid w:val="00033BB8"/>
    <w:rsid w:val="00042FEE"/>
    <w:rsid w:val="000435CF"/>
    <w:rsid w:val="0004414F"/>
    <w:rsid w:val="00044480"/>
    <w:rsid w:val="00045C33"/>
    <w:rsid w:val="0005224B"/>
    <w:rsid w:val="000558E3"/>
    <w:rsid w:val="00055A5C"/>
    <w:rsid w:val="000564F2"/>
    <w:rsid w:val="000628BD"/>
    <w:rsid w:val="00063A9A"/>
    <w:rsid w:val="000649E4"/>
    <w:rsid w:val="00065EBD"/>
    <w:rsid w:val="000738CF"/>
    <w:rsid w:val="00073E45"/>
    <w:rsid w:val="00075FEB"/>
    <w:rsid w:val="00076A04"/>
    <w:rsid w:val="0008061F"/>
    <w:rsid w:val="00081357"/>
    <w:rsid w:val="00082398"/>
    <w:rsid w:val="00084B16"/>
    <w:rsid w:val="00085424"/>
    <w:rsid w:val="0009089F"/>
    <w:rsid w:val="000912B7"/>
    <w:rsid w:val="00092446"/>
    <w:rsid w:val="0009294D"/>
    <w:rsid w:val="00094E91"/>
    <w:rsid w:val="00095958"/>
    <w:rsid w:val="0009617A"/>
    <w:rsid w:val="000964E9"/>
    <w:rsid w:val="00096B04"/>
    <w:rsid w:val="00096E28"/>
    <w:rsid w:val="000A0DF8"/>
    <w:rsid w:val="000A20E7"/>
    <w:rsid w:val="000A2D58"/>
    <w:rsid w:val="000A30F2"/>
    <w:rsid w:val="000A46CD"/>
    <w:rsid w:val="000A580B"/>
    <w:rsid w:val="000A706F"/>
    <w:rsid w:val="000A7415"/>
    <w:rsid w:val="000A76B9"/>
    <w:rsid w:val="000A7A78"/>
    <w:rsid w:val="000B2BF2"/>
    <w:rsid w:val="000B5D29"/>
    <w:rsid w:val="000B6826"/>
    <w:rsid w:val="000B7509"/>
    <w:rsid w:val="000C1A34"/>
    <w:rsid w:val="000C34FB"/>
    <w:rsid w:val="000C5966"/>
    <w:rsid w:val="000D0825"/>
    <w:rsid w:val="000D1568"/>
    <w:rsid w:val="000D2273"/>
    <w:rsid w:val="000E0D8F"/>
    <w:rsid w:val="000E4EC4"/>
    <w:rsid w:val="000E736A"/>
    <w:rsid w:val="000F266B"/>
    <w:rsid w:val="000F3003"/>
    <w:rsid w:val="000F30BD"/>
    <w:rsid w:val="000F69A3"/>
    <w:rsid w:val="000F6A6E"/>
    <w:rsid w:val="000F6BD5"/>
    <w:rsid w:val="000F749D"/>
    <w:rsid w:val="00100DEC"/>
    <w:rsid w:val="0010640E"/>
    <w:rsid w:val="00110113"/>
    <w:rsid w:val="00110D1C"/>
    <w:rsid w:val="0011200D"/>
    <w:rsid w:val="00114447"/>
    <w:rsid w:val="001200EA"/>
    <w:rsid w:val="00120127"/>
    <w:rsid w:val="00120708"/>
    <w:rsid w:val="00120AF2"/>
    <w:rsid w:val="00120FA7"/>
    <w:rsid w:val="0012475F"/>
    <w:rsid w:val="001265FF"/>
    <w:rsid w:val="00130BB8"/>
    <w:rsid w:val="00132277"/>
    <w:rsid w:val="00132546"/>
    <w:rsid w:val="0013303F"/>
    <w:rsid w:val="001362ED"/>
    <w:rsid w:val="00136CA5"/>
    <w:rsid w:val="00137250"/>
    <w:rsid w:val="00141231"/>
    <w:rsid w:val="00141AC8"/>
    <w:rsid w:val="00143D73"/>
    <w:rsid w:val="00145336"/>
    <w:rsid w:val="00146652"/>
    <w:rsid w:val="001467D4"/>
    <w:rsid w:val="0014724A"/>
    <w:rsid w:val="001507F4"/>
    <w:rsid w:val="00150D35"/>
    <w:rsid w:val="00152863"/>
    <w:rsid w:val="0015394B"/>
    <w:rsid w:val="00156A74"/>
    <w:rsid w:val="00160665"/>
    <w:rsid w:val="00160863"/>
    <w:rsid w:val="00163AA8"/>
    <w:rsid w:val="00163B4B"/>
    <w:rsid w:val="00163E2D"/>
    <w:rsid w:val="00170852"/>
    <w:rsid w:val="00174D2B"/>
    <w:rsid w:val="0017537C"/>
    <w:rsid w:val="0017569E"/>
    <w:rsid w:val="0018186A"/>
    <w:rsid w:val="00182035"/>
    <w:rsid w:val="001828EB"/>
    <w:rsid w:val="00187AFA"/>
    <w:rsid w:val="00191A7E"/>
    <w:rsid w:val="00191CD9"/>
    <w:rsid w:val="00194354"/>
    <w:rsid w:val="001A00B2"/>
    <w:rsid w:val="001A014F"/>
    <w:rsid w:val="001A27AB"/>
    <w:rsid w:val="001A3357"/>
    <w:rsid w:val="001A3CD8"/>
    <w:rsid w:val="001A3D0A"/>
    <w:rsid w:val="001A4321"/>
    <w:rsid w:val="001A5AFB"/>
    <w:rsid w:val="001A5E6F"/>
    <w:rsid w:val="001A6346"/>
    <w:rsid w:val="001B0200"/>
    <w:rsid w:val="001B14CA"/>
    <w:rsid w:val="001B47FD"/>
    <w:rsid w:val="001B6973"/>
    <w:rsid w:val="001B7516"/>
    <w:rsid w:val="001C23E4"/>
    <w:rsid w:val="001C4B2F"/>
    <w:rsid w:val="001C7B37"/>
    <w:rsid w:val="001D359D"/>
    <w:rsid w:val="001D4CD2"/>
    <w:rsid w:val="001D67CA"/>
    <w:rsid w:val="001E18DB"/>
    <w:rsid w:val="001E4081"/>
    <w:rsid w:val="001E4148"/>
    <w:rsid w:val="001E43AD"/>
    <w:rsid w:val="001E5F11"/>
    <w:rsid w:val="001E6312"/>
    <w:rsid w:val="001F0F8D"/>
    <w:rsid w:val="001F6AEA"/>
    <w:rsid w:val="00201A63"/>
    <w:rsid w:val="00203563"/>
    <w:rsid w:val="00204B2E"/>
    <w:rsid w:val="00204CCF"/>
    <w:rsid w:val="00206C7C"/>
    <w:rsid w:val="00210069"/>
    <w:rsid w:val="002122B9"/>
    <w:rsid w:val="00213A7F"/>
    <w:rsid w:val="0021427B"/>
    <w:rsid w:val="00214576"/>
    <w:rsid w:val="002176F1"/>
    <w:rsid w:val="002176F2"/>
    <w:rsid w:val="0022087C"/>
    <w:rsid w:val="002211CE"/>
    <w:rsid w:val="00221C19"/>
    <w:rsid w:val="00225C5E"/>
    <w:rsid w:val="00230A37"/>
    <w:rsid w:val="00230A40"/>
    <w:rsid w:val="00231637"/>
    <w:rsid w:val="00233142"/>
    <w:rsid w:val="0023484B"/>
    <w:rsid w:val="002378E4"/>
    <w:rsid w:val="002403F9"/>
    <w:rsid w:val="00240BEC"/>
    <w:rsid w:val="0024228F"/>
    <w:rsid w:val="00243DCB"/>
    <w:rsid w:val="00243E58"/>
    <w:rsid w:val="002450A9"/>
    <w:rsid w:val="00252194"/>
    <w:rsid w:val="00255660"/>
    <w:rsid w:val="00270247"/>
    <w:rsid w:val="00270527"/>
    <w:rsid w:val="0027304F"/>
    <w:rsid w:val="002738ED"/>
    <w:rsid w:val="00274A19"/>
    <w:rsid w:val="00274BB0"/>
    <w:rsid w:val="00276478"/>
    <w:rsid w:val="0027782E"/>
    <w:rsid w:val="002814B3"/>
    <w:rsid w:val="0028343A"/>
    <w:rsid w:val="002847C9"/>
    <w:rsid w:val="002909BE"/>
    <w:rsid w:val="002916A7"/>
    <w:rsid w:val="0029777B"/>
    <w:rsid w:val="002A569F"/>
    <w:rsid w:val="002A67CB"/>
    <w:rsid w:val="002A68E4"/>
    <w:rsid w:val="002B01CC"/>
    <w:rsid w:val="002B4364"/>
    <w:rsid w:val="002C06F6"/>
    <w:rsid w:val="002C324E"/>
    <w:rsid w:val="002C5940"/>
    <w:rsid w:val="002C6660"/>
    <w:rsid w:val="002D0013"/>
    <w:rsid w:val="002D07E9"/>
    <w:rsid w:val="002D429A"/>
    <w:rsid w:val="002D5B20"/>
    <w:rsid w:val="002D5E34"/>
    <w:rsid w:val="002D5E61"/>
    <w:rsid w:val="002D71A8"/>
    <w:rsid w:val="002E2EA2"/>
    <w:rsid w:val="002E5D2A"/>
    <w:rsid w:val="002E7D93"/>
    <w:rsid w:val="002F11DB"/>
    <w:rsid w:val="002F25BF"/>
    <w:rsid w:val="002F2F6F"/>
    <w:rsid w:val="002F4E16"/>
    <w:rsid w:val="002F597D"/>
    <w:rsid w:val="002F7EDC"/>
    <w:rsid w:val="00300D7A"/>
    <w:rsid w:val="00303B05"/>
    <w:rsid w:val="00305C12"/>
    <w:rsid w:val="0030682A"/>
    <w:rsid w:val="003075D8"/>
    <w:rsid w:val="00311832"/>
    <w:rsid w:val="00315AE3"/>
    <w:rsid w:val="00315E33"/>
    <w:rsid w:val="00317460"/>
    <w:rsid w:val="003240E8"/>
    <w:rsid w:val="003249C5"/>
    <w:rsid w:val="003253EA"/>
    <w:rsid w:val="00332957"/>
    <w:rsid w:val="00332E98"/>
    <w:rsid w:val="00334C49"/>
    <w:rsid w:val="003351CE"/>
    <w:rsid w:val="00336D65"/>
    <w:rsid w:val="00337E2C"/>
    <w:rsid w:val="0034154B"/>
    <w:rsid w:val="00342C54"/>
    <w:rsid w:val="00345EF7"/>
    <w:rsid w:val="00351289"/>
    <w:rsid w:val="003531C9"/>
    <w:rsid w:val="0035740F"/>
    <w:rsid w:val="003620A4"/>
    <w:rsid w:val="0036227D"/>
    <w:rsid w:val="0036368C"/>
    <w:rsid w:val="0036664F"/>
    <w:rsid w:val="00371977"/>
    <w:rsid w:val="003724C4"/>
    <w:rsid w:val="00372C57"/>
    <w:rsid w:val="00374C82"/>
    <w:rsid w:val="003758D7"/>
    <w:rsid w:val="003760E8"/>
    <w:rsid w:val="00377802"/>
    <w:rsid w:val="003827FE"/>
    <w:rsid w:val="003856F7"/>
    <w:rsid w:val="003861DD"/>
    <w:rsid w:val="00390AEA"/>
    <w:rsid w:val="0039283A"/>
    <w:rsid w:val="003937C6"/>
    <w:rsid w:val="00393EDE"/>
    <w:rsid w:val="003A370C"/>
    <w:rsid w:val="003A616D"/>
    <w:rsid w:val="003A6886"/>
    <w:rsid w:val="003B100C"/>
    <w:rsid w:val="003B59B8"/>
    <w:rsid w:val="003B6BCC"/>
    <w:rsid w:val="003D2B83"/>
    <w:rsid w:val="003E143B"/>
    <w:rsid w:val="003E1A1F"/>
    <w:rsid w:val="003E36A6"/>
    <w:rsid w:val="003E4F6A"/>
    <w:rsid w:val="003F19E9"/>
    <w:rsid w:val="003F4C66"/>
    <w:rsid w:val="003F5DEC"/>
    <w:rsid w:val="003F7CBC"/>
    <w:rsid w:val="004001C9"/>
    <w:rsid w:val="00400327"/>
    <w:rsid w:val="00400425"/>
    <w:rsid w:val="004013B6"/>
    <w:rsid w:val="00401DF2"/>
    <w:rsid w:val="00401EAB"/>
    <w:rsid w:val="00404E1E"/>
    <w:rsid w:val="00406D59"/>
    <w:rsid w:val="0041134C"/>
    <w:rsid w:val="0041193A"/>
    <w:rsid w:val="0041306E"/>
    <w:rsid w:val="00413E63"/>
    <w:rsid w:val="00417054"/>
    <w:rsid w:val="0042207F"/>
    <w:rsid w:val="004226C7"/>
    <w:rsid w:val="004236FE"/>
    <w:rsid w:val="00426B3D"/>
    <w:rsid w:val="00431757"/>
    <w:rsid w:val="00431ED9"/>
    <w:rsid w:val="00434659"/>
    <w:rsid w:val="00444658"/>
    <w:rsid w:val="00444FB2"/>
    <w:rsid w:val="004456C3"/>
    <w:rsid w:val="00446FE3"/>
    <w:rsid w:val="00447320"/>
    <w:rsid w:val="004518C3"/>
    <w:rsid w:val="0045394F"/>
    <w:rsid w:val="00457D86"/>
    <w:rsid w:val="00461BAF"/>
    <w:rsid w:val="0046327B"/>
    <w:rsid w:val="00463B2C"/>
    <w:rsid w:val="004677B1"/>
    <w:rsid w:val="00470E50"/>
    <w:rsid w:val="004715F5"/>
    <w:rsid w:val="00476894"/>
    <w:rsid w:val="004776C0"/>
    <w:rsid w:val="00477A47"/>
    <w:rsid w:val="00477AC6"/>
    <w:rsid w:val="00480161"/>
    <w:rsid w:val="004814D0"/>
    <w:rsid w:val="00481FA4"/>
    <w:rsid w:val="00482FAD"/>
    <w:rsid w:val="00486445"/>
    <w:rsid w:val="004920F9"/>
    <w:rsid w:val="004A3EA4"/>
    <w:rsid w:val="004A436B"/>
    <w:rsid w:val="004A5EC2"/>
    <w:rsid w:val="004A6420"/>
    <w:rsid w:val="004A77C0"/>
    <w:rsid w:val="004B0120"/>
    <w:rsid w:val="004B3FDC"/>
    <w:rsid w:val="004B4195"/>
    <w:rsid w:val="004B44D5"/>
    <w:rsid w:val="004B49C2"/>
    <w:rsid w:val="004B53A1"/>
    <w:rsid w:val="004B5D8C"/>
    <w:rsid w:val="004B6F7B"/>
    <w:rsid w:val="004C3FDA"/>
    <w:rsid w:val="004C6ED7"/>
    <w:rsid w:val="004C7453"/>
    <w:rsid w:val="004D1990"/>
    <w:rsid w:val="004D1CC2"/>
    <w:rsid w:val="004D4A83"/>
    <w:rsid w:val="004E0218"/>
    <w:rsid w:val="004E1E14"/>
    <w:rsid w:val="004E2110"/>
    <w:rsid w:val="004E6B3B"/>
    <w:rsid w:val="004E7FBE"/>
    <w:rsid w:val="004F2888"/>
    <w:rsid w:val="004F712F"/>
    <w:rsid w:val="00502330"/>
    <w:rsid w:val="00502439"/>
    <w:rsid w:val="0050593F"/>
    <w:rsid w:val="005120AC"/>
    <w:rsid w:val="00513003"/>
    <w:rsid w:val="0051363C"/>
    <w:rsid w:val="0051491E"/>
    <w:rsid w:val="005154F9"/>
    <w:rsid w:val="00516BC4"/>
    <w:rsid w:val="00516F61"/>
    <w:rsid w:val="005203D6"/>
    <w:rsid w:val="0052075F"/>
    <w:rsid w:val="00520DD7"/>
    <w:rsid w:val="005273CA"/>
    <w:rsid w:val="005277DD"/>
    <w:rsid w:val="00530816"/>
    <w:rsid w:val="00530BC0"/>
    <w:rsid w:val="005326BE"/>
    <w:rsid w:val="005343B9"/>
    <w:rsid w:val="00535A3D"/>
    <w:rsid w:val="00535CF8"/>
    <w:rsid w:val="0053690F"/>
    <w:rsid w:val="005428F6"/>
    <w:rsid w:val="005435C9"/>
    <w:rsid w:val="00543EE4"/>
    <w:rsid w:val="0054634D"/>
    <w:rsid w:val="00546DE2"/>
    <w:rsid w:val="0055173C"/>
    <w:rsid w:val="005537F7"/>
    <w:rsid w:val="005557CD"/>
    <w:rsid w:val="00555E24"/>
    <w:rsid w:val="00561A81"/>
    <w:rsid w:val="00561DA8"/>
    <w:rsid w:val="00562A2F"/>
    <w:rsid w:val="00562B35"/>
    <w:rsid w:val="0056773A"/>
    <w:rsid w:val="00572272"/>
    <w:rsid w:val="00572E53"/>
    <w:rsid w:val="005759A5"/>
    <w:rsid w:val="00580B40"/>
    <w:rsid w:val="00591D43"/>
    <w:rsid w:val="0059323A"/>
    <w:rsid w:val="005941FC"/>
    <w:rsid w:val="00595428"/>
    <w:rsid w:val="0059661F"/>
    <w:rsid w:val="00597CCF"/>
    <w:rsid w:val="005A2976"/>
    <w:rsid w:val="005A5ABC"/>
    <w:rsid w:val="005B1172"/>
    <w:rsid w:val="005B13AE"/>
    <w:rsid w:val="005B2D33"/>
    <w:rsid w:val="005B31E7"/>
    <w:rsid w:val="005B491D"/>
    <w:rsid w:val="005B6308"/>
    <w:rsid w:val="005B657A"/>
    <w:rsid w:val="005B789F"/>
    <w:rsid w:val="005C0D0F"/>
    <w:rsid w:val="005C2D1A"/>
    <w:rsid w:val="005C3DA7"/>
    <w:rsid w:val="005C4939"/>
    <w:rsid w:val="005C5F1A"/>
    <w:rsid w:val="005C7576"/>
    <w:rsid w:val="005D0641"/>
    <w:rsid w:val="005D279D"/>
    <w:rsid w:val="005D285A"/>
    <w:rsid w:val="005D4411"/>
    <w:rsid w:val="005D44E7"/>
    <w:rsid w:val="005E0088"/>
    <w:rsid w:val="005E0A41"/>
    <w:rsid w:val="005E528F"/>
    <w:rsid w:val="005E543B"/>
    <w:rsid w:val="005E6B7B"/>
    <w:rsid w:val="005E72D1"/>
    <w:rsid w:val="005F0BEE"/>
    <w:rsid w:val="005F1C10"/>
    <w:rsid w:val="005F5FBC"/>
    <w:rsid w:val="006009D4"/>
    <w:rsid w:val="00603726"/>
    <w:rsid w:val="00611A0A"/>
    <w:rsid w:val="00612B9F"/>
    <w:rsid w:val="00615D25"/>
    <w:rsid w:val="00621B96"/>
    <w:rsid w:val="00623D2A"/>
    <w:rsid w:val="00630D22"/>
    <w:rsid w:val="00634009"/>
    <w:rsid w:val="00636E19"/>
    <w:rsid w:val="006409E3"/>
    <w:rsid w:val="0064682C"/>
    <w:rsid w:val="00655090"/>
    <w:rsid w:val="00656F6D"/>
    <w:rsid w:val="0065706F"/>
    <w:rsid w:val="00657B88"/>
    <w:rsid w:val="00657CC5"/>
    <w:rsid w:val="006606A9"/>
    <w:rsid w:val="006622E3"/>
    <w:rsid w:val="006641F5"/>
    <w:rsid w:val="006671CE"/>
    <w:rsid w:val="00667CFE"/>
    <w:rsid w:val="006718A8"/>
    <w:rsid w:val="00672C9B"/>
    <w:rsid w:val="00672F78"/>
    <w:rsid w:val="0067490E"/>
    <w:rsid w:val="00682ECE"/>
    <w:rsid w:val="0068408A"/>
    <w:rsid w:val="00685137"/>
    <w:rsid w:val="00692B04"/>
    <w:rsid w:val="00696D99"/>
    <w:rsid w:val="00697073"/>
    <w:rsid w:val="006972AA"/>
    <w:rsid w:val="006A01D0"/>
    <w:rsid w:val="006A0A49"/>
    <w:rsid w:val="006A3ABA"/>
    <w:rsid w:val="006A4787"/>
    <w:rsid w:val="006A571F"/>
    <w:rsid w:val="006A5962"/>
    <w:rsid w:val="006B1A0B"/>
    <w:rsid w:val="006B4713"/>
    <w:rsid w:val="006B47B6"/>
    <w:rsid w:val="006B51C6"/>
    <w:rsid w:val="006B587C"/>
    <w:rsid w:val="006B5D24"/>
    <w:rsid w:val="006B6CAA"/>
    <w:rsid w:val="006B74FA"/>
    <w:rsid w:val="006C01CE"/>
    <w:rsid w:val="006C5CD9"/>
    <w:rsid w:val="006C741B"/>
    <w:rsid w:val="006D157D"/>
    <w:rsid w:val="006D349A"/>
    <w:rsid w:val="006D3D05"/>
    <w:rsid w:val="006D3E7D"/>
    <w:rsid w:val="006D6059"/>
    <w:rsid w:val="006E3B74"/>
    <w:rsid w:val="006E5951"/>
    <w:rsid w:val="006E5E17"/>
    <w:rsid w:val="006E678E"/>
    <w:rsid w:val="006F2406"/>
    <w:rsid w:val="006F3159"/>
    <w:rsid w:val="006F69E2"/>
    <w:rsid w:val="00701BED"/>
    <w:rsid w:val="0070520A"/>
    <w:rsid w:val="007124C6"/>
    <w:rsid w:val="00713837"/>
    <w:rsid w:val="0071437C"/>
    <w:rsid w:val="0071793C"/>
    <w:rsid w:val="00717C9B"/>
    <w:rsid w:val="00720079"/>
    <w:rsid w:val="00722C18"/>
    <w:rsid w:val="0072308A"/>
    <w:rsid w:val="00727196"/>
    <w:rsid w:val="00730462"/>
    <w:rsid w:val="00730773"/>
    <w:rsid w:val="00731D95"/>
    <w:rsid w:val="00733A8E"/>
    <w:rsid w:val="00734060"/>
    <w:rsid w:val="0073408E"/>
    <w:rsid w:val="007358DC"/>
    <w:rsid w:val="007361F0"/>
    <w:rsid w:val="00736E15"/>
    <w:rsid w:val="00742FBF"/>
    <w:rsid w:val="0074431C"/>
    <w:rsid w:val="007448C0"/>
    <w:rsid w:val="007455C4"/>
    <w:rsid w:val="00745B3E"/>
    <w:rsid w:val="00746ABA"/>
    <w:rsid w:val="0075387D"/>
    <w:rsid w:val="00754872"/>
    <w:rsid w:val="00755C48"/>
    <w:rsid w:val="00761C29"/>
    <w:rsid w:val="0076246F"/>
    <w:rsid w:val="00765EA6"/>
    <w:rsid w:val="0077041C"/>
    <w:rsid w:val="00771BDE"/>
    <w:rsid w:val="00774831"/>
    <w:rsid w:val="007811F6"/>
    <w:rsid w:val="00782DDC"/>
    <w:rsid w:val="007831C0"/>
    <w:rsid w:val="00784D7F"/>
    <w:rsid w:val="00785779"/>
    <w:rsid w:val="007858C8"/>
    <w:rsid w:val="00785B70"/>
    <w:rsid w:val="0078777A"/>
    <w:rsid w:val="00787E56"/>
    <w:rsid w:val="007916D3"/>
    <w:rsid w:val="00791AD2"/>
    <w:rsid w:val="00793E41"/>
    <w:rsid w:val="00795CB6"/>
    <w:rsid w:val="007A53AE"/>
    <w:rsid w:val="007A5790"/>
    <w:rsid w:val="007A5C19"/>
    <w:rsid w:val="007A6E27"/>
    <w:rsid w:val="007B0422"/>
    <w:rsid w:val="007B0C0C"/>
    <w:rsid w:val="007B10AF"/>
    <w:rsid w:val="007C08D8"/>
    <w:rsid w:val="007C17D6"/>
    <w:rsid w:val="007C2E96"/>
    <w:rsid w:val="007C484A"/>
    <w:rsid w:val="007C4859"/>
    <w:rsid w:val="007D28DB"/>
    <w:rsid w:val="007E30EF"/>
    <w:rsid w:val="007E4885"/>
    <w:rsid w:val="007E6A89"/>
    <w:rsid w:val="007F22C9"/>
    <w:rsid w:val="007F3499"/>
    <w:rsid w:val="007F5990"/>
    <w:rsid w:val="007F5FF9"/>
    <w:rsid w:val="00801A89"/>
    <w:rsid w:val="00801F0C"/>
    <w:rsid w:val="008023B0"/>
    <w:rsid w:val="0080416B"/>
    <w:rsid w:val="00805332"/>
    <w:rsid w:val="0080783B"/>
    <w:rsid w:val="00810F98"/>
    <w:rsid w:val="00813137"/>
    <w:rsid w:val="008156CD"/>
    <w:rsid w:val="00817705"/>
    <w:rsid w:val="008223D1"/>
    <w:rsid w:val="008230BB"/>
    <w:rsid w:val="0082322A"/>
    <w:rsid w:val="00827C4B"/>
    <w:rsid w:val="00827D1E"/>
    <w:rsid w:val="0083151A"/>
    <w:rsid w:val="00834DE2"/>
    <w:rsid w:val="008359F8"/>
    <w:rsid w:val="008361CB"/>
    <w:rsid w:val="00842AA0"/>
    <w:rsid w:val="00851843"/>
    <w:rsid w:val="00851DAF"/>
    <w:rsid w:val="00853FAB"/>
    <w:rsid w:val="00860A0E"/>
    <w:rsid w:val="008652DE"/>
    <w:rsid w:val="008674E4"/>
    <w:rsid w:val="00867F87"/>
    <w:rsid w:val="008707E8"/>
    <w:rsid w:val="00871F6B"/>
    <w:rsid w:val="00874F7B"/>
    <w:rsid w:val="00876E34"/>
    <w:rsid w:val="00881885"/>
    <w:rsid w:val="00884BDB"/>
    <w:rsid w:val="00884C95"/>
    <w:rsid w:val="00886F46"/>
    <w:rsid w:val="00892E4F"/>
    <w:rsid w:val="008937EA"/>
    <w:rsid w:val="00893E14"/>
    <w:rsid w:val="00896E06"/>
    <w:rsid w:val="00896E4B"/>
    <w:rsid w:val="008A21DF"/>
    <w:rsid w:val="008A2F66"/>
    <w:rsid w:val="008A4DD9"/>
    <w:rsid w:val="008A4E63"/>
    <w:rsid w:val="008A534E"/>
    <w:rsid w:val="008A5CF2"/>
    <w:rsid w:val="008A606E"/>
    <w:rsid w:val="008A72DE"/>
    <w:rsid w:val="008B15D6"/>
    <w:rsid w:val="008B2FBA"/>
    <w:rsid w:val="008B3DA4"/>
    <w:rsid w:val="008B4FFC"/>
    <w:rsid w:val="008B560D"/>
    <w:rsid w:val="008B5C1D"/>
    <w:rsid w:val="008B651D"/>
    <w:rsid w:val="008B6EE0"/>
    <w:rsid w:val="008B76DF"/>
    <w:rsid w:val="008C03EB"/>
    <w:rsid w:val="008C3B63"/>
    <w:rsid w:val="008C416B"/>
    <w:rsid w:val="008C48CA"/>
    <w:rsid w:val="008C49C0"/>
    <w:rsid w:val="008C5654"/>
    <w:rsid w:val="008C62D1"/>
    <w:rsid w:val="008C62F3"/>
    <w:rsid w:val="008C6E0C"/>
    <w:rsid w:val="008C7AC7"/>
    <w:rsid w:val="008D0601"/>
    <w:rsid w:val="008D1919"/>
    <w:rsid w:val="008D2B5C"/>
    <w:rsid w:val="008D397A"/>
    <w:rsid w:val="008D4143"/>
    <w:rsid w:val="008D424F"/>
    <w:rsid w:val="008D592C"/>
    <w:rsid w:val="008D5FEF"/>
    <w:rsid w:val="008D7DE6"/>
    <w:rsid w:val="008E0802"/>
    <w:rsid w:val="008E2595"/>
    <w:rsid w:val="008E4C71"/>
    <w:rsid w:val="008E5D4E"/>
    <w:rsid w:val="008E5EA7"/>
    <w:rsid w:val="008F0959"/>
    <w:rsid w:val="008F4993"/>
    <w:rsid w:val="008F5DDF"/>
    <w:rsid w:val="008F684D"/>
    <w:rsid w:val="008F69F5"/>
    <w:rsid w:val="00900FEA"/>
    <w:rsid w:val="00902A77"/>
    <w:rsid w:val="009033ED"/>
    <w:rsid w:val="00903CE2"/>
    <w:rsid w:val="00904057"/>
    <w:rsid w:val="009056CA"/>
    <w:rsid w:val="00906A35"/>
    <w:rsid w:val="0091644F"/>
    <w:rsid w:val="009178B9"/>
    <w:rsid w:val="00920021"/>
    <w:rsid w:val="00921352"/>
    <w:rsid w:val="00922B14"/>
    <w:rsid w:val="00923176"/>
    <w:rsid w:val="00925628"/>
    <w:rsid w:val="00925849"/>
    <w:rsid w:val="009315D6"/>
    <w:rsid w:val="009330AA"/>
    <w:rsid w:val="00933E8E"/>
    <w:rsid w:val="00934FF8"/>
    <w:rsid w:val="00941858"/>
    <w:rsid w:val="009438AD"/>
    <w:rsid w:val="009475B3"/>
    <w:rsid w:val="00947AA6"/>
    <w:rsid w:val="0095297A"/>
    <w:rsid w:val="009540A5"/>
    <w:rsid w:val="00955DE7"/>
    <w:rsid w:val="00961B0B"/>
    <w:rsid w:val="00962DA2"/>
    <w:rsid w:val="00963D62"/>
    <w:rsid w:val="009649AD"/>
    <w:rsid w:val="00964FB4"/>
    <w:rsid w:val="00971F74"/>
    <w:rsid w:val="00974475"/>
    <w:rsid w:val="00976F86"/>
    <w:rsid w:val="00977B90"/>
    <w:rsid w:val="0099029E"/>
    <w:rsid w:val="00993A03"/>
    <w:rsid w:val="00996D56"/>
    <w:rsid w:val="00996FA2"/>
    <w:rsid w:val="009974D4"/>
    <w:rsid w:val="009A0984"/>
    <w:rsid w:val="009A36B5"/>
    <w:rsid w:val="009B0E0F"/>
    <w:rsid w:val="009B34EE"/>
    <w:rsid w:val="009B3821"/>
    <w:rsid w:val="009B596C"/>
    <w:rsid w:val="009B7477"/>
    <w:rsid w:val="009B75A2"/>
    <w:rsid w:val="009C03E3"/>
    <w:rsid w:val="009C1C25"/>
    <w:rsid w:val="009C54D0"/>
    <w:rsid w:val="009C5CE6"/>
    <w:rsid w:val="009C7372"/>
    <w:rsid w:val="009D1EA8"/>
    <w:rsid w:val="009D2F1B"/>
    <w:rsid w:val="009D432B"/>
    <w:rsid w:val="009E0312"/>
    <w:rsid w:val="009E47D9"/>
    <w:rsid w:val="009E7AAD"/>
    <w:rsid w:val="009F02A9"/>
    <w:rsid w:val="009F2FA9"/>
    <w:rsid w:val="009F6EC8"/>
    <w:rsid w:val="00A01A69"/>
    <w:rsid w:val="00A026D7"/>
    <w:rsid w:val="00A074D5"/>
    <w:rsid w:val="00A10ABF"/>
    <w:rsid w:val="00A12376"/>
    <w:rsid w:val="00A12667"/>
    <w:rsid w:val="00A12FF0"/>
    <w:rsid w:val="00A14A0C"/>
    <w:rsid w:val="00A14B1C"/>
    <w:rsid w:val="00A15926"/>
    <w:rsid w:val="00A17E7F"/>
    <w:rsid w:val="00A20F70"/>
    <w:rsid w:val="00A22C80"/>
    <w:rsid w:val="00A24B80"/>
    <w:rsid w:val="00A258F5"/>
    <w:rsid w:val="00A423AF"/>
    <w:rsid w:val="00A42ECB"/>
    <w:rsid w:val="00A4503E"/>
    <w:rsid w:val="00A454C2"/>
    <w:rsid w:val="00A50018"/>
    <w:rsid w:val="00A5198C"/>
    <w:rsid w:val="00A51C53"/>
    <w:rsid w:val="00A52DED"/>
    <w:rsid w:val="00A52F7C"/>
    <w:rsid w:val="00A53F21"/>
    <w:rsid w:val="00A540B7"/>
    <w:rsid w:val="00A5494A"/>
    <w:rsid w:val="00A64DF3"/>
    <w:rsid w:val="00A70586"/>
    <w:rsid w:val="00A71391"/>
    <w:rsid w:val="00A72899"/>
    <w:rsid w:val="00A846A2"/>
    <w:rsid w:val="00A8501E"/>
    <w:rsid w:val="00A853B7"/>
    <w:rsid w:val="00A86AB6"/>
    <w:rsid w:val="00A90C81"/>
    <w:rsid w:val="00A938FE"/>
    <w:rsid w:val="00A93A58"/>
    <w:rsid w:val="00A95601"/>
    <w:rsid w:val="00A969B2"/>
    <w:rsid w:val="00AA1C1E"/>
    <w:rsid w:val="00AA2C6B"/>
    <w:rsid w:val="00AA520B"/>
    <w:rsid w:val="00AA566F"/>
    <w:rsid w:val="00AB1712"/>
    <w:rsid w:val="00AB7E1B"/>
    <w:rsid w:val="00AC089C"/>
    <w:rsid w:val="00AC61D5"/>
    <w:rsid w:val="00AD120F"/>
    <w:rsid w:val="00AD352E"/>
    <w:rsid w:val="00AD5EBF"/>
    <w:rsid w:val="00AD6302"/>
    <w:rsid w:val="00AD6A82"/>
    <w:rsid w:val="00AE2730"/>
    <w:rsid w:val="00AE2E08"/>
    <w:rsid w:val="00AE4649"/>
    <w:rsid w:val="00AE6945"/>
    <w:rsid w:val="00AF03BD"/>
    <w:rsid w:val="00AF3FF5"/>
    <w:rsid w:val="00AF4040"/>
    <w:rsid w:val="00AF43A4"/>
    <w:rsid w:val="00B01E84"/>
    <w:rsid w:val="00B024FE"/>
    <w:rsid w:val="00B03573"/>
    <w:rsid w:val="00B06CF2"/>
    <w:rsid w:val="00B105BD"/>
    <w:rsid w:val="00B132B1"/>
    <w:rsid w:val="00B258BF"/>
    <w:rsid w:val="00B277CC"/>
    <w:rsid w:val="00B30964"/>
    <w:rsid w:val="00B30ED9"/>
    <w:rsid w:val="00B36EA7"/>
    <w:rsid w:val="00B372E9"/>
    <w:rsid w:val="00B376C9"/>
    <w:rsid w:val="00B406FE"/>
    <w:rsid w:val="00B44A37"/>
    <w:rsid w:val="00B4524F"/>
    <w:rsid w:val="00B458FA"/>
    <w:rsid w:val="00B634BA"/>
    <w:rsid w:val="00B652A2"/>
    <w:rsid w:val="00B660CD"/>
    <w:rsid w:val="00B66473"/>
    <w:rsid w:val="00B66CB6"/>
    <w:rsid w:val="00B72584"/>
    <w:rsid w:val="00B7341B"/>
    <w:rsid w:val="00B738C9"/>
    <w:rsid w:val="00B7560D"/>
    <w:rsid w:val="00B830F1"/>
    <w:rsid w:val="00B84557"/>
    <w:rsid w:val="00B939D2"/>
    <w:rsid w:val="00B943FB"/>
    <w:rsid w:val="00BA0DF1"/>
    <w:rsid w:val="00BA4267"/>
    <w:rsid w:val="00BA54E5"/>
    <w:rsid w:val="00BB53B4"/>
    <w:rsid w:val="00BB62A8"/>
    <w:rsid w:val="00BC20F8"/>
    <w:rsid w:val="00BC2B8D"/>
    <w:rsid w:val="00BC3761"/>
    <w:rsid w:val="00BC4F8C"/>
    <w:rsid w:val="00BD01FB"/>
    <w:rsid w:val="00BD4958"/>
    <w:rsid w:val="00BD5DDC"/>
    <w:rsid w:val="00BD61DB"/>
    <w:rsid w:val="00BD77F5"/>
    <w:rsid w:val="00BD7A24"/>
    <w:rsid w:val="00BE45A3"/>
    <w:rsid w:val="00BF0617"/>
    <w:rsid w:val="00BF5FC9"/>
    <w:rsid w:val="00BF6AF0"/>
    <w:rsid w:val="00C02790"/>
    <w:rsid w:val="00C0331F"/>
    <w:rsid w:val="00C055A2"/>
    <w:rsid w:val="00C0638B"/>
    <w:rsid w:val="00C144A9"/>
    <w:rsid w:val="00C15DFE"/>
    <w:rsid w:val="00C15FED"/>
    <w:rsid w:val="00C201B7"/>
    <w:rsid w:val="00C2070E"/>
    <w:rsid w:val="00C20BE1"/>
    <w:rsid w:val="00C20BEA"/>
    <w:rsid w:val="00C2107F"/>
    <w:rsid w:val="00C219BC"/>
    <w:rsid w:val="00C24B92"/>
    <w:rsid w:val="00C24CF4"/>
    <w:rsid w:val="00C24D76"/>
    <w:rsid w:val="00C31E71"/>
    <w:rsid w:val="00C33949"/>
    <w:rsid w:val="00C37712"/>
    <w:rsid w:val="00C37AF7"/>
    <w:rsid w:val="00C40E0A"/>
    <w:rsid w:val="00C42F09"/>
    <w:rsid w:val="00C451F2"/>
    <w:rsid w:val="00C4661D"/>
    <w:rsid w:val="00C4690A"/>
    <w:rsid w:val="00C46E05"/>
    <w:rsid w:val="00C51523"/>
    <w:rsid w:val="00C5234E"/>
    <w:rsid w:val="00C55F77"/>
    <w:rsid w:val="00C6015B"/>
    <w:rsid w:val="00C64185"/>
    <w:rsid w:val="00C724AD"/>
    <w:rsid w:val="00C736E6"/>
    <w:rsid w:val="00C73EEA"/>
    <w:rsid w:val="00C8003B"/>
    <w:rsid w:val="00C80B2A"/>
    <w:rsid w:val="00C81D0D"/>
    <w:rsid w:val="00C86F98"/>
    <w:rsid w:val="00C87079"/>
    <w:rsid w:val="00C910BF"/>
    <w:rsid w:val="00C9504F"/>
    <w:rsid w:val="00CA5031"/>
    <w:rsid w:val="00CB00DC"/>
    <w:rsid w:val="00CB0F55"/>
    <w:rsid w:val="00CB1B1A"/>
    <w:rsid w:val="00CB3526"/>
    <w:rsid w:val="00CB3CDF"/>
    <w:rsid w:val="00CB5126"/>
    <w:rsid w:val="00CB5339"/>
    <w:rsid w:val="00CB7A24"/>
    <w:rsid w:val="00CB7BB7"/>
    <w:rsid w:val="00CC146D"/>
    <w:rsid w:val="00CC1C38"/>
    <w:rsid w:val="00CC277B"/>
    <w:rsid w:val="00CC5663"/>
    <w:rsid w:val="00CC5D58"/>
    <w:rsid w:val="00CC6242"/>
    <w:rsid w:val="00CC7B48"/>
    <w:rsid w:val="00CD1795"/>
    <w:rsid w:val="00CD7589"/>
    <w:rsid w:val="00CE39EE"/>
    <w:rsid w:val="00CE5A2E"/>
    <w:rsid w:val="00CF0FCD"/>
    <w:rsid w:val="00CF2B32"/>
    <w:rsid w:val="00CF5AF1"/>
    <w:rsid w:val="00CF6418"/>
    <w:rsid w:val="00D000AA"/>
    <w:rsid w:val="00D0090B"/>
    <w:rsid w:val="00D04203"/>
    <w:rsid w:val="00D0714C"/>
    <w:rsid w:val="00D15029"/>
    <w:rsid w:val="00D20F07"/>
    <w:rsid w:val="00D30647"/>
    <w:rsid w:val="00D34577"/>
    <w:rsid w:val="00D35EEA"/>
    <w:rsid w:val="00D365D8"/>
    <w:rsid w:val="00D37AB0"/>
    <w:rsid w:val="00D37AB3"/>
    <w:rsid w:val="00D4103B"/>
    <w:rsid w:val="00D42164"/>
    <w:rsid w:val="00D4309E"/>
    <w:rsid w:val="00D439ED"/>
    <w:rsid w:val="00D43A9E"/>
    <w:rsid w:val="00D461DA"/>
    <w:rsid w:val="00D47011"/>
    <w:rsid w:val="00D471F2"/>
    <w:rsid w:val="00D5097B"/>
    <w:rsid w:val="00D55AC4"/>
    <w:rsid w:val="00D57B4F"/>
    <w:rsid w:val="00D60944"/>
    <w:rsid w:val="00D60B9C"/>
    <w:rsid w:val="00D65836"/>
    <w:rsid w:val="00D65923"/>
    <w:rsid w:val="00D7327B"/>
    <w:rsid w:val="00D77F0A"/>
    <w:rsid w:val="00D814A2"/>
    <w:rsid w:val="00D82246"/>
    <w:rsid w:val="00D83E4A"/>
    <w:rsid w:val="00D84D3A"/>
    <w:rsid w:val="00D87D5F"/>
    <w:rsid w:val="00D925EC"/>
    <w:rsid w:val="00D945AC"/>
    <w:rsid w:val="00D94DB2"/>
    <w:rsid w:val="00D96701"/>
    <w:rsid w:val="00DA4E7D"/>
    <w:rsid w:val="00DA5778"/>
    <w:rsid w:val="00DA68DA"/>
    <w:rsid w:val="00DA698E"/>
    <w:rsid w:val="00DB1CFF"/>
    <w:rsid w:val="00DB3ECA"/>
    <w:rsid w:val="00DB59EE"/>
    <w:rsid w:val="00DC55B6"/>
    <w:rsid w:val="00DC5EE4"/>
    <w:rsid w:val="00DC6426"/>
    <w:rsid w:val="00DC7319"/>
    <w:rsid w:val="00DD0070"/>
    <w:rsid w:val="00DD07E4"/>
    <w:rsid w:val="00DD0B55"/>
    <w:rsid w:val="00DD17CE"/>
    <w:rsid w:val="00DD29D0"/>
    <w:rsid w:val="00DD54A5"/>
    <w:rsid w:val="00DE6B2F"/>
    <w:rsid w:val="00DF23F6"/>
    <w:rsid w:val="00DF2F60"/>
    <w:rsid w:val="00DF78D1"/>
    <w:rsid w:val="00E04BAE"/>
    <w:rsid w:val="00E055A5"/>
    <w:rsid w:val="00E05D0A"/>
    <w:rsid w:val="00E07613"/>
    <w:rsid w:val="00E104D9"/>
    <w:rsid w:val="00E1200A"/>
    <w:rsid w:val="00E13210"/>
    <w:rsid w:val="00E133FE"/>
    <w:rsid w:val="00E159E6"/>
    <w:rsid w:val="00E232AD"/>
    <w:rsid w:val="00E23D46"/>
    <w:rsid w:val="00E2523B"/>
    <w:rsid w:val="00E33B0A"/>
    <w:rsid w:val="00E36002"/>
    <w:rsid w:val="00E4020A"/>
    <w:rsid w:val="00E405BC"/>
    <w:rsid w:val="00E41553"/>
    <w:rsid w:val="00E42E53"/>
    <w:rsid w:val="00E43A1A"/>
    <w:rsid w:val="00E43FA4"/>
    <w:rsid w:val="00E44C3E"/>
    <w:rsid w:val="00E47924"/>
    <w:rsid w:val="00E5035C"/>
    <w:rsid w:val="00E512A6"/>
    <w:rsid w:val="00E54A63"/>
    <w:rsid w:val="00E55CD5"/>
    <w:rsid w:val="00E574DD"/>
    <w:rsid w:val="00E57CF2"/>
    <w:rsid w:val="00E60210"/>
    <w:rsid w:val="00E60701"/>
    <w:rsid w:val="00E60791"/>
    <w:rsid w:val="00E65269"/>
    <w:rsid w:val="00E66699"/>
    <w:rsid w:val="00E67FCB"/>
    <w:rsid w:val="00E72297"/>
    <w:rsid w:val="00E73EA5"/>
    <w:rsid w:val="00E767C3"/>
    <w:rsid w:val="00E76AEF"/>
    <w:rsid w:val="00E81841"/>
    <w:rsid w:val="00E83FC2"/>
    <w:rsid w:val="00E874A5"/>
    <w:rsid w:val="00E9156C"/>
    <w:rsid w:val="00E921B0"/>
    <w:rsid w:val="00EA286E"/>
    <w:rsid w:val="00EA3A29"/>
    <w:rsid w:val="00EB3E04"/>
    <w:rsid w:val="00EB77A9"/>
    <w:rsid w:val="00EB7D61"/>
    <w:rsid w:val="00EC22C3"/>
    <w:rsid w:val="00EC3BD8"/>
    <w:rsid w:val="00EC463D"/>
    <w:rsid w:val="00EC60D5"/>
    <w:rsid w:val="00EC68F1"/>
    <w:rsid w:val="00EC6904"/>
    <w:rsid w:val="00EC6C7A"/>
    <w:rsid w:val="00EC6CAD"/>
    <w:rsid w:val="00EC7445"/>
    <w:rsid w:val="00ED22D1"/>
    <w:rsid w:val="00EE10CF"/>
    <w:rsid w:val="00EE3429"/>
    <w:rsid w:val="00EE51A3"/>
    <w:rsid w:val="00EE6840"/>
    <w:rsid w:val="00EF0CF9"/>
    <w:rsid w:val="00EF175B"/>
    <w:rsid w:val="00EF1BA8"/>
    <w:rsid w:val="00EF3556"/>
    <w:rsid w:val="00EF402F"/>
    <w:rsid w:val="00EF50E8"/>
    <w:rsid w:val="00EF69A1"/>
    <w:rsid w:val="00F019F9"/>
    <w:rsid w:val="00F02398"/>
    <w:rsid w:val="00F02A16"/>
    <w:rsid w:val="00F034B4"/>
    <w:rsid w:val="00F044D7"/>
    <w:rsid w:val="00F05DA1"/>
    <w:rsid w:val="00F063E1"/>
    <w:rsid w:val="00F0661C"/>
    <w:rsid w:val="00F069F2"/>
    <w:rsid w:val="00F120CA"/>
    <w:rsid w:val="00F13F47"/>
    <w:rsid w:val="00F1550B"/>
    <w:rsid w:val="00F156D2"/>
    <w:rsid w:val="00F16969"/>
    <w:rsid w:val="00F2324B"/>
    <w:rsid w:val="00F23E6F"/>
    <w:rsid w:val="00F2402F"/>
    <w:rsid w:val="00F31C10"/>
    <w:rsid w:val="00F32414"/>
    <w:rsid w:val="00F32D5E"/>
    <w:rsid w:val="00F339C2"/>
    <w:rsid w:val="00F36135"/>
    <w:rsid w:val="00F40C80"/>
    <w:rsid w:val="00F417CC"/>
    <w:rsid w:val="00F4386C"/>
    <w:rsid w:val="00F44E81"/>
    <w:rsid w:val="00F4514A"/>
    <w:rsid w:val="00F46BEB"/>
    <w:rsid w:val="00F47016"/>
    <w:rsid w:val="00F47A5E"/>
    <w:rsid w:val="00F52CE2"/>
    <w:rsid w:val="00F5517B"/>
    <w:rsid w:val="00F5576E"/>
    <w:rsid w:val="00F55F06"/>
    <w:rsid w:val="00F6243E"/>
    <w:rsid w:val="00F72892"/>
    <w:rsid w:val="00F7365E"/>
    <w:rsid w:val="00F75DC0"/>
    <w:rsid w:val="00F8005C"/>
    <w:rsid w:val="00F800C7"/>
    <w:rsid w:val="00F84324"/>
    <w:rsid w:val="00F86714"/>
    <w:rsid w:val="00F86DE1"/>
    <w:rsid w:val="00F86F04"/>
    <w:rsid w:val="00F87881"/>
    <w:rsid w:val="00F93414"/>
    <w:rsid w:val="00F93E27"/>
    <w:rsid w:val="00F94023"/>
    <w:rsid w:val="00F95599"/>
    <w:rsid w:val="00F97312"/>
    <w:rsid w:val="00FA0C1F"/>
    <w:rsid w:val="00FA22A5"/>
    <w:rsid w:val="00FA2AC4"/>
    <w:rsid w:val="00FA349C"/>
    <w:rsid w:val="00FA3AEA"/>
    <w:rsid w:val="00FA4EF1"/>
    <w:rsid w:val="00FA5645"/>
    <w:rsid w:val="00FB05F0"/>
    <w:rsid w:val="00FB259D"/>
    <w:rsid w:val="00FB280F"/>
    <w:rsid w:val="00FB2BFC"/>
    <w:rsid w:val="00FC0519"/>
    <w:rsid w:val="00FC3A1F"/>
    <w:rsid w:val="00FC3DE2"/>
    <w:rsid w:val="00FC6CFF"/>
    <w:rsid w:val="00FC77F8"/>
    <w:rsid w:val="00FE152D"/>
    <w:rsid w:val="00FE2670"/>
    <w:rsid w:val="00FE32BC"/>
    <w:rsid w:val="00FE643B"/>
    <w:rsid w:val="00FE72BA"/>
    <w:rsid w:val="00FF0EF5"/>
    <w:rsid w:val="0BBEB0AB"/>
    <w:rsid w:val="68A26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35363F08"/>
  <w15:docId w15:val="{E39188CE-96BB-4603-96B9-D7226720C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unhideWhenUsed="1"/>
    <w:lsdException w:name="List Bullet 4" w:semiHidden="1" w:unhideWhenUsed="1"/>
    <w:lsdException w:name="List Bullet 5" w:semiHidden="1" w:unhideWhenUsed="1"/>
    <w:lsdException w:name="List Number 3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Indent 3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Standard">
    <w:name w:val="Normal"/>
    <w:qFormat/>
    <w:rsid w:val="00063A9A"/>
    <w:pPr>
      <w:spacing w:after="240" w:line="320" w:lineRule="exact"/>
    </w:pPr>
    <w:rPr>
      <w:rFonts w:ascii="Arial" w:hAnsi="Arial" w:cs="Arial"/>
      <w:szCs w:val="22"/>
      <w:lang w:val="de-DE"/>
    </w:rPr>
  </w:style>
  <w:style w:type="paragraph" w:styleId="berschrift1">
    <w:name w:val="heading 1"/>
    <w:aliases w:val="Schlagzeile"/>
    <w:basedOn w:val="Kopfzeile"/>
    <w:next w:val="Standard"/>
    <w:link w:val="berschrift1Zchn"/>
    <w:qFormat/>
    <w:rsid w:val="00AB7E1B"/>
    <w:pPr>
      <w:tabs>
        <w:tab w:val="clear" w:pos="4536"/>
        <w:tab w:val="clear" w:pos="9072"/>
        <w:tab w:val="left" w:pos="4253"/>
        <w:tab w:val="left" w:pos="5103"/>
        <w:tab w:val="left" w:pos="5954"/>
        <w:tab w:val="left" w:pos="6804"/>
      </w:tabs>
      <w:spacing w:after="600" w:line="280" w:lineRule="exact"/>
      <w:outlineLvl w:val="0"/>
    </w:pPr>
    <w:rPr>
      <w:sz w:val="24"/>
      <w:szCs w:val="24"/>
      <w:lang w:val="de-CH" w:eastAsia="de-D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Fliesstext">
    <w:name w:val="Fliesstext"/>
    <w:basedOn w:val="Standard"/>
  </w:style>
  <w:style w:type="paragraph" w:styleId="Verzeichnis1">
    <w:name w:val="toc 1"/>
    <w:basedOn w:val="Standard"/>
    <w:next w:val="Standard"/>
    <w:autoRedefine/>
    <w:semiHidden/>
    <w:pPr>
      <w:tabs>
        <w:tab w:val="right" w:leader="dot" w:pos="420"/>
        <w:tab w:val="left" w:pos="1316"/>
      </w:tabs>
    </w:pPr>
    <w:rPr>
      <w:szCs w:val="24"/>
    </w:rPr>
  </w:style>
  <w:style w:type="paragraph" w:styleId="Sprechblasentext">
    <w:name w:val="Balloon Text"/>
    <w:basedOn w:val="Standard"/>
    <w:link w:val="SprechblasentextZchn"/>
    <w:rsid w:val="00745B3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45B3E"/>
    <w:rPr>
      <w:rFonts w:ascii="Tahoma" w:hAnsi="Tahoma" w:cs="Tahom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2D5E34"/>
    <w:rPr>
      <w:rFonts w:ascii="Arial" w:hAnsi="Arial"/>
      <w:sz w:val="22"/>
      <w:lang w:eastAsia="en-US"/>
    </w:rPr>
  </w:style>
  <w:style w:type="character" w:styleId="Kommentarzeichen">
    <w:name w:val="annotation reference"/>
    <w:basedOn w:val="Absatz-Standardschriftart"/>
    <w:rsid w:val="009475B3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9475B3"/>
  </w:style>
  <w:style w:type="character" w:customStyle="1" w:styleId="KommentartextZchn">
    <w:name w:val="Kommentartext Zchn"/>
    <w:basedOn w:val="Absatz-Standardschriftart"/>
    <w:link w:val="Kommentartext"/>
    <w:rsid w:val="009475B3"/>
    <w:rPr>
      <w:rFonts w:ascii="Arial" w:hAnsi="Arial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rsid w:val="009475B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9475B3"/>
    <w:rPr>
      <w:rFonts w:ascii="Arial" w:hAnsi="Arial"/>
      <w:b/>
      <w:bCs/>
      <w:lang w:eastAsia="en-US"/>
    </w:rPr>
  </w:style>
  <w:style w:type="character" w:styleId="Hyperlink">
    <w:name w:val="Hyperlink"/>
    <w:basedOn w:val="Absatz-Standardschriftart"/>
    <w:rsid w:val="00120AF2"/>
    <w:rPr>
      <w:color w:val="0000FF" w:themeColor="hyperlink"/>
      <w:u w:val="single"/>
    </w:rPr>
  </w:style>
  <w:style w:type="character" w:styleId="Fett">
    <w:name w:val="Strong"/>
    <w:aliases w:val="Boilerplate"/>
    <w:qFormat/>
    <w:rsid w:val="00055A5C"/>
    <w:rPr>
      <w:rFonts w:ascii="Arial" w:hAnsi="Arial"/>
      <w:color w:val="auto"/>
      <w:sz w:val="16"/>
    </w:rPr>
  </w:style>
  <w:style w:type="paragraph" w:styleId="KeinLeerraum">
    <w:name w:val="No Spacing"/>
    <w:aliases w:val="Dachzeile"/>
    <w:basedOn w:val="Standard"/>
    <w:uiPriority w:val="1"/>
    <w:qFormat/>
    <w:rsid w:val="008B4FFC"/>
    <w:pPr>
      <w:spacing w:before="840" w:after="0" w:line="360" w:lineRule="auto"/>
    </w:pPr>
    <w:rPr>
      <w:b/>
      <w:sz w:val="24"/>
      <w:lang w:val="de-CH"/>
    </w:rPr>
  </w:style>
  <w:style w:type="character" w:customStyle="1" w:styleId="berschrift1Zchn">
    <w:name w:val="Überschrift 1 Zchn"/>
    <w:aliases w:val="Schlagzeile Zchn"/>
    <w:basedOn w:val="Absatz-Standardschriftart"/>
    <w:link w:val="berschrift1"/>
    <w:rsid w:val="00AB7E1B"/>
    <w:rPr>
      <w:rFonts w:ascii="Arial" w:hAnsi="Arial"/>
      <w:sz w:val="24"/>
      <w:szCs w:val="24"/>
      <w:lang w:val="de-CH" w:eastAsia="de-DE" w:bidi="ar-SA"/>
    </w:rPr>
  </w:style>
  <w:style w:type="character" w:styleId="Hervorhebung">
    <w:name w:val="Emphasis"/>
    <w:aliases w:val="Ort/Datum"/>
    <w:qFormat/>
    <w:rsid w:val="00AB7E1B"/>
  </w:style>
  <w:style w:type="paragraph" w:styleId="Titel">
    <w:name w:val="Title"/>
    <w:aliases w:val="Lead"/>
    <w:basedOn w:val="Kopfzeile"/>
    <w:next w:val="Standard"/>
    <w:link w:val="TitelZchn"/>
    <w:qFormat/>
    <w:rsid w:val="00AB7E1B"/>
    <w:rPr>
      <w:b/>
      <w:lang w:val="de-CH"/>
    </w:rPr>
  </w:style>
  <w:style w:type="character" w:customStyle="1" w:styleId="TitelZchn">
    <w:name w:val="Titel Zchn"/>
    <w:aliases w:val="Lead Zchn"/>
    <w:basedOn w:val="Absatz-Standardschriftart"/>
    <w:link w:val="Titel"/>
    <w:rsid w:val="00AB7E1B"/>
    <w:rPr>
      <w:rFonts w:ascii="Arial" w:hAnsi="Arial" w:cs="Arial"/>
      <w:b/>
      <w:szCs w:val="22"/>
      <w:lang w:val="de-CH"/>
    </w:rPr>
  </w:style>
  <w:style w:type="paragraph" w:styleId="Zitat">
    <w:name w:val="Quote"/>
    <w:aliases w:val="BU"/>
    <w:basedOn w:val="Standard"/>
    <w:next w:val="Standard"/>
    <w:link w:val="ZitatZchn"/>
    <w:uiPriority w:val="29"/>
    <w:qFormat/>
    <w:rsid w:val="00C0638B"/>
    <w:pPr>
      <w:spacing w:after="0"/>
    </w:pPr>
    <w:rPr>
      <w:lang w:val="de-CH" w:eastAsia="de-CH" w:bidi="ar-SA"/>
    </w:rPr>
  </w:style>
  <w:style w:type="character" w:customStyle="1" w:styleId="ZitatZchn">
    <w:name w:val="Zitat Zchn"/>
    <w:aliases w:val="BU Zchn"/>
    <w:basedOn w:val="Absatz-Standardschriftart"/>
    <w:link w:val="Zitat"/>
    <w:uiPriority w:val="29"/>
    <w:rsid w:val="00C0638B"/>
    <w:rPr>
      <w:rFonts w:ascii="Arial" w:hAnsi="Arial" w:cs="Arial"/>
      <w:szCs w:val="22"/>
      <w:lang w:val="de-CH" w:eastAsia="de-CH" w:bidi="ar-SA"/>
    </w:rPr>
  </w:style>
  <w:style w:type="paragraph" w:styleId="Untertitel">
    <w:name w:val="Subtitle"/>
    <w:aliases w:val="Zwischen Headline"/>
    <w:basedOn w:val="Standard"/>
    <w:next w:val="Standard"/>
    <w:link w:val="UntertitelZchn"/>
    <w:qFormat/>
    <w:rsid w:val="00C0638B"/>
    <w:pPr>
      <w:spacing w:after="0"/>
    </w:pPr>
    <w:rPr>
      <w:b/>
    </w:rPr>
  </w:style>
  <w:style w:type="character" w:customStyle="1" w:styleId="UntertitelZchn">
    <w:name w:val="Untertitel Zchn"/>
    <w:aliases w:val="Zwischen Headline Zchn"/>
    <w:basedOn w:val="Absatz-Standardschriftart"/>
    <w:link w:val="Untertitel"/>
    <w:rsid w:val="00C0638B"/>
    <w:rPr>
      <w:rFonts w:ascii="Arial" w:hAnsi="Arial" w:cs="Arial"/>
      <w:b/>
      <w:szCs w:val="22"/>
      <w:lang w:val="de-CH"/>
    </w:rPr>
  </w:style>
  <w:style w:type="table" w:styleId="Tabellenraster">
    <w:name w:val="Table Grid"/>
    <w:basedOn w:val="NormaleTabelle"/>
    <w:rsid w:val="00AB7E1B"/>
    <w:rPr>
      <w:lang w:val="de-CH" w:eastAsia="de-CH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nsivesZitat">
    <w:name w:val="Intense Quote"/>
    <w:aliases w:val="caption,Boilerplate Headline"/>
    <w:basedOn w:val="Zitat"/>
    <w:next w:val="Standard"/>
    <w:link w:val="IntensivesZitatZchn"/>
    <w:uiPriority w:val="30"/>
    <w:qFormat/>
    <w:rsid w:val="00C37712"/>
    <w:pPr>
      <w:spacing w:after="240" w:line="240" w:lineRule="auto"/>
      <w:ind w:left="142" w:right="913"/>
    </w:pPr>
    <w:rPr>
      <w:sz w:val="18"/>
      <w:lang w:val="en-US"/>
    </w:rPr>
  </w:style>
  <w:style w:type="character" w:customStyle="1" w:styleId="IntensivesZitatZchn">
    <w:name w:val="Intensives Zitat Zchn"/>
    <w:aliases w:val="caption Zchn,Boilerplate Headline Zchn"/>
    <w:basedOn w:val="Absatz-Standardschriftart"/>
    <w:link w:val="IntensivesZitat"/>
    <w:uiPriority w:val="30"/>
    <w:rsid w:val="00C37712"/>
    <w:rPr>
      <w:rFonts w:ascii="Arial" w:hAnsi="Arial" w:cs="Arial"/>
      <w:sz w:val="18"/>
      <w:szCs w:val="22"/>
      <w:lang w:eastAsia="de-CH" w:bidi="ar-SA"/>
    </w:rPr>
  </w:style>
  <w:style w:type="character" w:styleId="SchwacherVerweis">
    <w:name w:val="Subtle Reference"/>
    <w:uiPriority w:val="31"/>
    <w:qFormat/>
    <w:rsid w:val="00063A9A"/>
    <w:rPr>
      <w:b/>
      <w:sz w:val="16"/>
      <w:lang w:eastAsia="en-US" w:bidi="en-US"/>
    </w:rPr>
  </w:style>
  <w:style w:type="paragraph" w:customStyle="1" w:styleId="Boilerpatebold">
    <w:name w:val="Boilerpate bold"/>
    <w:basedOn w:val="Standard"/>
    <w:autoRedefine/>
    <w:qFormat/>
    <w:rsid w:val="00055A5C"/>
    <w:pPr>
      <w:spacing w:after="0" w:line="240" w:lineRule="auto"/>
    </w:pPr>
    <w:rPr>
      <w:b/>
      <w:sz w:val="16"/>
    </w:rPr>
  </w:style>
  <w:style w:type="character" w:styleId="BesuchterLink">
    <w:name w:val="FollowedHyperlink"/>
    <w:basedOn w:val="Absatz-Standardschriftart"/>
    <w:rsid w:val="00720079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F02398"/>
    <w:pPr>
      <w:ind w:left="720"/>
      <w:contextualSpacing/>
    </w:pPr>
  </w:style>
  <w:style w:type="character" w:customStyle="1" w:styleId="st">
    <w:name w:val="st"/>
    <w:basedOn w:val="Absatz-Standardschriftart"/>
    <w:rsid w:val="00EE51A3"/>
  </w:style>
  <w:style w:type="paragraph" w:styleId="berarbeitung">
    <w:name w:val="Revision"/>
    <w:hidden/>
    <w:uiPriority w:val="99"/>
    <w:semiHidden/>
    <w:rsid w:val="006972AA"/>
    <w:rPr>
      <w:rFonts w:ascii="Arial" w:hAnsi="Arial" w:cs="Arial"/>
      <w:szCs w:val="22"/>
      <w:lang w:val="de-DE"/>
    </w:rPr>
  </w:style>
  <w:style w:type="character" w:styleId="NichtaufgelsteErwhnung">
    <w:name w:val="Unresolved Mention"/>
    <w:basedOn w:val="Absatz-Standardschriftart"/>
    <w:uiPriority w:val="99"/>
    <w:unhideWhenUsed/>
    <w:rsid w:val="0017537C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B372E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056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6912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1323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197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4675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21723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1933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558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60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7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geberit.sharepoint.com/:f:/s/ExternalFileShare/EjcwutR2zW9Cg4px2Z6aTogB_TWouJ1sdCdRchCeCwOluQ?e=UALzpr" TargetMode="Externa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image" Target="media/image11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ol\Desktop\Template%20Press%20Releas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FC1EBB58DE5B42B9E3440FB85B4AB2" ma:contentTypeVersion="11" ma:contentTypeDescription="Create a new document." ma:contentTypeScope="" ma:versionID="240f8cc0849e60c5fc9e7f5a263e3472">
  <xsd:schema xmlns:xsd="http://www.w3.org/2001/XMLSchema" xmlns:xs="http://www.w3.org/2001/XMLSchema" xmlns:p="http://schemas.microsoft.com/office/2006/metadata/properties" xmlns:ns2="b0fe65ba-084b-4881-a7ea-fff7605e697a" xmlns:ns3="6de509d6-b384-4463-a116-3aafac801bf6" targetNamespace="http://schemas.microsoft.com/office/2006/metadata/properties" ma:root="true" ma:fieldsID="82cf93c38c31542a8930a4e2c912c72c" ns2:_="" ns3:_="">
    <xsd:import namespace="b0fe65ba-084b-4881-a7ea-fff7605e697a"/>
    <xsd:import namespace="6de509d6-b384-4463-a116-3aafac801bf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e65ba-084b-4881-a7ea-fff7605e69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e509d6-b384-4463-a116-3aafac801bf6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FC152E-882D-480D-B432-F0276EF919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fe65ba-084b-4881-a7ea-fff7605e697a"/>
    <ds:schemaRef ds:uri="6de509d6-b384-4463-a116-3aafac801bf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EB5B90-A24D-4117-9F11-E4D1C39B01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B87B2F-F3D1-402D-A6EC-D55F3239FB10}">
  <ds:schemaRefs>
    <ds:schemaRef ds:uri="http://schemas.microsoft.com/office/2006/documentManagement/types"/>
    <ds:schemaRef ds:uri="b0fe65ba-084b-4881-a7ea-fff7605e697a"/>
    <ds:schemaRef ds:uri="http://purl.org/dc/elements/1.1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6de509d6-b384-4463-a116-3aafac801bf6"/>
    <ds:schemaRef ds:uri="http://purl.org/dc/terms/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4E7DAE3D-CDB5-4357-A9D4-B79AE14F30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Press Release.dotx</Template>
  <TotalTime>0</TotalTime>
  <Pages>5</Pages>
  <Words>1027</Words>
  <Characters>7083</Characters>
  <Application>Microsoft Office Word</Application>
  <DocSecurity>0</DocSecurity>
  <Lines>59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Geberit</Company>
  <LinksUpToDate>false</LinksUpToDate>
  <CharactersWithSpaces>8094</CharactersWithSpaces>
  <SharedDoc>false</SharedDoc>
  <HLinks>
    <vt:vector size="12" baseType="variant">
      <vt:variant>
        <vt:i4>2228308</vt:i4>
      </vt:variant>
      <vt:variant>
        <vt:i4>3</vt:i4>
      </vt:variant>
      <vt:variant>
        <vt:i4>0</vt:i4>
      </vt:variant>
      <vt:variant>
        <vt:i4>5</vt:i4>
      </vt:variant>
      <vt:variant>
        <vt:lpwstr>mailto:renate.schnock@geberit.com</vt:lpwstr>
      </vt:variant>
      <vt:variant>
        <vt:lpwstr/>
      </vt:variant>
      <vt:variant>
        <vt:i4>2228308</vt:i4>
      </vt:variant>
      <vt:variant>
        <vt:i4>0</vt:i4>
      </vt:variant>
      <vt:variant>
        <vt:i4>0</vt:i4>
      </vt:variant>
      <vt:variant>
        <vt:i4>5</vt:i4>
      </vt:variant>
      <vt:variant>
        <vt:lpwstr>mailto:renate.schnock@geberit.com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Olaf Grewe</dc:creator>
  <cp:keywords/>
  <cp:lastModifiedBy>Evelyn Sillipp</cp:lastModifiedBy>
  <cp:revision>12</cp:revision>
  <cp:lastPrinted>2020-10-01T23:56:00Z</cp:lastPrinted>
  <dcterms:created xsi:type="dcterms:W3CDTF">2021-01-27T10:40:00Z</dcterms:created>
  <dcterms:modified xsi:type="dcterms:W3CDTF">2021-02-11T15:53:00Z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0x01010022FC1EBB58DE5B42B9E3440FB85B4AB2</vt:lpwstr>
  </property>
  <property fmtid="{D5CDD505-2E9C-101B-9397-08002B2CF9AE}" pid="3" name="MSIP_Label_583d9081-ff0c-403e-9495-6ce7896734ce_Enabled">
    <vt:lpwstr>True</vt:lpwstr>
  </property>
  <property fmtid="{D5CDD505-2E9C-101B-9397-08002B2CF9AE}" pid="4" name="MSIP_Label_583d9081-ff0c-403e-9495-6ce7896734ce_SiteId">
    <vt:lpwstr>49c79685-7e11-437a-bb25-eba58fc041f5</vt:lpwstr>
  </property>
  <property fmtid="{D5CDD505-2E9C-101B-9397-08002B2CF9AE}" pid="5" name="MSIP_Label_583d9081-ff0c-403e-9495-6ce7896734ce_Owner">
    <vt:lpwstr>kristin.echle@geberit.com</vt:lpwstr>
  </property>
  <property fmtid="{D5CDD505-2E9C-101B-9397-08002B2CF9AE}" pid="6" name="MSIP_Label_583d9081-ff0c-403e-9495-6ce7896734ce_SetDate">
    <vt:lpwstr>2019-09-20T11:59:04.2391006Z</vt:lpwstr>
  </property>
  <property fmtid="{D5CDD505-2E9C-101B-9397-08002B2CF9AE}" pid="7" name="MSIP_Label_583d9081-ff0c-403e-9495-6ce7896734ce_Name">
    <vt:lpwstr>Internal</vt:lpwstr>
  </property>
  <property fmtid="{D5CDD505-2E9C-101B-9397-08002B2CF9AE}" pid="8" name="MSIP_Label_583d9081-ff0c-403e-9495-6ce7896734ce_Application">
    <vt:lpwstr>Microsoft Azure Information Protection</vt:lpwstr>
  </property>
  <property fmtid="{D5CDD505-2E9C-101B-9397-08002B2CF9AE}" pid="9" name="MSIP_Label_583d9081-ff0c-403e-9495-6ce7896734ce_ActionId">
    <vt:lpwstr>63efe3d3-3f4e-4c71-a88f-68a021fba6bc</vt:lpwstr>
  </property>
  <property fmtid="{D5CDD505-2E9C-101B-9397-08002B2CF9AE}" pid="10" name="MSIP_Label_583d9081-ff0c-403e-9495-6ce7896734ce_Extended_MSFT_Method">
    <vt:lpwstr>Automatic</vt:lpwstr>
  </property>
  <property fmtid="{D5CDD505-2E9C-101B-9397-08002B2CF9AE}" pid="11" name="Sensitivity">
    <vt:lpwstr>Internal</vt:lpwstr>
  </property>
</Properties>
</file>